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8DEA6" w14:textId="6356C511" w:rsidR="006B02E2" w:rsidRDefault="009A3632" w:rsidP="009A3632">
      <w:pPr>
        <w:jc w:val="center"/>
        <w:rPr>
          <w:rFonts w:ascii="Calibri" w:hAnsi="Calibri" w:cs="Calibri"/>
          <w:color w:val="800000"/>
          <w:sz w:val="36"/>
          <w:szCs w:val="36"/>
        </w:rPr>
      </w:pPr>
      <w:r w:rsidRPr="004C61D4">
        <w:rPr>
          <w:rFonts w:ascii="Calibri" w:hAnsi="Calibri" w:cs="Calibri"/>
          <w:b/>
          <w:bCs/>
          <w:color w:val="800000"/>
          <w:sz w:val="32"/>
          <w:szCs w:val="32"/>
        </w:rPr>
        <w:t>KAFFÂRAH</w:t>
      </w:r>
      <w:r>
        <w:rPr>
          <w:rFonts w:ascii="Calibri" w:hAnsi="Calibri" w:cs="Calibri"/>
          <w:b/>
          <w:bCs/>
          <w:color w:val="800000"/>
          <w:sz w:val="32"/>
          <w:szCs w:val="32"/>
        </w:rPr>
        <w:t xml:space="preserve"> – </w:t>
      </w:r>
      <w:r w:rsidRPr="004C61D4">
        <w:rPr>
          <w:rFonts w:ascii="Calibri" w:hAnsi="Calibri" w:cs="Calibri"/>
          <w:color w:val="800000"/>
          <w:sz w:val="36"/>
          <w:szCs w:val="36"/>
          <w:rtl/>
        </w:rPr>
        <w:t>كفّارة</w:t>
      </w:r>
    </w:p>
    <w:p w14:paraId="664F6779" w14:textId="77777777" w:rsidR="009A3632" w:rsidRDefault="009A3632">
      <w:pPr>
        <w:rPr>
          <w:rFonts w:ascii="Calibri" w:hAnsi="Calibri" w:cs="Calibri"/>
          <w:color w:val="800000"/>
          <w:sz w:val="36"/>
          <w:szCs w:val="36"/>
        </w:rPr>
      </w:pPr>
    </w:p>
    <w:p w14:paraId="1073713A" w14:textId="77777777" w:rsidR="009A3632" w:rsidRPr="009A3632" w:rsidRDefault="009A3632" w:rsidP="009A3632">
      <w:pPr>
        <w:spacing w:before="12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9A3632">
        <w:rPr>
          <w:rFonts w:ascii="Calibri" w:hAnsi="Calibri" w:cs="Calibri"/>
          <w:b/>
          <w:bCs/>
          <w:sz w:val="24"/>
          <w:szCs w:val="24"/>
        </w:rPr>
        <w:t>Etymology &amp; Literal Meaning:</w:t>
      </w:r>
      <w:r w:rsidRPr="009A3632">
        <w:rPr>
          <w:sz w:val="24"/>
          <w:szCs w:val="24"/>
        </w:rPr>
        <w:t xml:space="preserve"> </w:t>
      </w:r>
      <w:bookmarkStart w:id="0" w:name="_Hlk240556362"/>
      <w:r w:rsidRPr="009A3632">
        <w:rPr>
          <w:rFonts w:ascii="Calibri" w:hAnsi="Calibri" w:cs="Calibri"/>
          <w:sz w:val="24"/>
          <w:szCs w:val="24"/>
        </w:rPr>
        <w:t xml:space="preserve">It derives from the root verb </w:t>
      </w:r>
      <w:r w:rsidRPr="009A3632">
        <w:rPr>
          <w:rFonts w:ascii="Calibri" w:hAnsi="Calibri" w:cs="Calibri"/>
          <w:i/>
          <w:iCs/>
          <w:sz w:val="24"/>
          <w:szCs w:val="24"/>
        </w:rPr>
        <w:t>k-f-r</w:t>
      </w:r>
      <w:r w:rsidRPr="009A3632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9A3632">
        <w:rPr>
          <w:rFonts w:ascii="Calibri" w:hAnsi="Calibri" w:cs="Calibri"/>
          <w:sz w:val="24"/>
          <w:szCs w:val="24"/>
        </w:rPr>
        <w:t xml:space="preserve">( </w:t>
      </w:r>
      <w:r w:rsidRPr="009A3632">
        <w:rPr>
          <w:rFonts w:ascii="Calibri" w:hAnsi="Calibri" w:cs="Calibri"/>
          <w:color w:val="FF0000"/>
          <w:sz w:val="28"/>
          <w:szCs w:val="28"/>
          <w:rtl/>
        </w:rPr>
        <w:t>ك</w:t>
      </w:r>
      <w:proofErr w:type="gramEnd"/>
      <w:r w:rsidRPr="009A3632">
        <w:rPr>
          <w:rFonts w:ascii="Calibri" w:hAnsi="Calibri" w:cs="Calibri"/>
          <w:color w:val="FF0000"/>
          <w:sz w:val="28"/>
          <w:szCs w:val="28"/>
          <w:rtl/>
        </w:rPr>
        <w:t xml:space="preserve"> ف </w:t>
      </w:r>
      <w:proofErr w:type="gramStart"/>
      <w:r w:rsidRPr="009A3632">
        <w:rPr>
          <w:rFonts w:ascii="Calibri" w:hAnsi="Calibri" w:cs="Calibri"/>
          <w:color w:val="FF0000"/>
          <w:sz w:val="28"/>
          <w:szCs w:val="28"/>
          <w:rtl/>
        </w:rPr>
        <w:t>ر</w:t>
      </w:r>
      <w:r w:rsidRPr="009A3632">
        <w:rPr>
          <w:rFonts w:ascii="Calibri" w:hAnsi="Calibri" w:cs="Calibri"/>
          <w:b/>
          <w:bCs/>
          <w:color w:val="FF0000"/>
          <w:sz w:val="24"/>
          <w:szCs w:val="24"/>
        </w:rPr>
        <w:t xml:space="preserve"> </w:t>
      </w:r>
      <w:r w:rsidRPr="009A3632">
        <w:rPr>
          <w:rFonts w:ascii="Calibri" w:hAnsi="Calibri" w:cs="Calibri"/>
          <w:sz w:val="24"/>
          <w:szCs w:val="24"/>
        </w:rPr>
        <w:t>)</w:t>
      </w:r>
      <w:proofErr w:type="gramEnd"/>
      <w:r w:rsidRPr="009A3632">
        <w:rPr>
          <w:rFonts w:ascii="Calibri" w:hAnsi="Calibri" w:cs="Calibri"/>
          <w:sz w:val="24"/>
          <w:szCs w:val="24"/>
        </w:rPr>
        <w:t>, which means covering or concealing.</w:t>
      </w:r>
      <w:r w:rsidRPr="009A3632">
        <w:rPr>
          <w:sz w:val="24"/>
          <w:szCs w:val="24"/>
        </w:rPr>
        <w:t xml:space="preserve"> </w:t>
      </w:r>
      <w:r w:rsidRPr="009A3632">
        <w:rPr>
          <w:rFonts w:ascii="Calibri" w:hAnsi="Calibri" w:cs="Calibri"/>
          <w:sz w:val="24"/>
          <w:szCs w:val="24"/>
        </w:rPr>
        <w:t>Literally means making amends for a fault, wiping away or obliterating.</w:t>
      </w:r>
    </w:p>
    <w:bookmarkEnd w:id="0"/>
    <w:p w14:paraId="60B60ACD" w14:textId="77777777" w:rsidR="009A3632" w:rsidRPr="009A3632" w:rsidRDefault="009A3632" w:rsidP="009A3632">
      <w:pPr>
        <w:spacing w:before="120"/>
        <w:jc w:val="both"/>
        <w:rPr>
          <w:rFonts w:ascii="Calibri" w:hAnsi="Calibri" w:cs="Calibri"/>
          <w:color w:val="000000"/>
          <w:sz w:val="24"/>
          <w:szCs w:val="24"/>
        </w:rPr>
      </w:pPr>
      <w:r w:rsidRPr="004C61D4">
        <w:rPr>
          <w:rFonts w:ascii="Calibri" w:hAnsi="Calibri" w:cs="Calibri"/>
          <w:b/>
          <w:bCs/>
          <w:color w:val="000000"/>
          <w:sz w:val="24"/>
          <w:szCs w:val="24"/>
          <w:lang w:bidi="ar-AE"/>
        </w:rPr>
        <w:t xml:space="preserve">As an Islamic Term: </w:t>
      </w:r>
      <w:r w:rsidRPr="004C61D4">
        <w:rPr>
          <w:rFonts w:ascii="Calibri" w:hAnsi="Calibri" w:cs="Calibri"/>
          <w:color w:val="000000"/>
          <w:sz w:val="24"/>
          <w:szCs w:val="24"/>
          <w:lang w:bidi="ar-AE"/>
        </w:rPr>
        <w:t xml:space="preserve">The </w:t>
      </w:r>
      <w:hyperlink r:id="rId4" w:history="1">
        <w:r w:rsidRPr="004C61D4">
          <w:rPr>
            <w:rStyle w:val="Hyperlink"/>
            <w:rFonts w:ascii="Calibri" w:hAnsi="Calibri" w:cs="Calibri"/>
            <w:i/>
            <w:iCs/>
            <w:sz w:val="24"/>
            <w:szCs w:val="24"/>
            <w:lang w:bidi="ar-AE"/>
          </w:rPr>
          <w:t>‘</w:t>
        </w:r>
        <w:proofErr w:type="spellStart"/>
        <w:r w:rsidRPr="004C61D4">
          <w:rPr>
            <w:rStyle w:val="Hyperlink"/>
            <w:rFonts w:ascii="Calibri" w:hAnsi="Calibri" w:cs="Calibri"/>
            <w:i/>
            <w:iCs/>
            <w:sz w:val="24"/>
            <w:szCs w:val="24"/>
            <w:lang w:bidi="ar-AE"/>
          </w:rPr>
          <w:t>ibâdah</w:t>
        </w:r>
        <w:proofErr w:type="spellEnd"/>
      </w:hyperlink>
      <w:r w:rsidRPr="004C61D4">
        <w:rPr>
          <w:rFonts w:ascii="Calibri" w:hAnsi="Calibri" w:cs="Calibri"/>
          <w:color w:val="000000"/>
          <w:sz w:val="24"/>
          <w:szCs w:val="24"/>
          <w:lang w:bidi="ar-AE"/>
        </w:rPr>
        <w:t xml:space="preserve"> prescribed by the </w:t>
      </w:r>
      <w:proofErr w:type="spellStart"/>
      <w:r w:rsidRPr="004C61D4">
        <w:rPr>
          <w:rFonts w:ascii="Calibri" w:hAnsi="Calibri" w:cs="Calibri"/>
          <w:i/>
          <w:iCs/>
          <w:color w:val="000000"/>
          <w:sz w:val="24"/>
          <w:szCs w:val="24"/>
          <w:lang w:bidi="ar-AE"/>
        </w:rPr>
        <w:t>Sharî‘ah</w:t>
      </w:r>
      <w:proofErr w:type="spellEnd"/>
      <w:r w:rsidRPr="004C61D4">
        <w:rPr>
          <w:rFonts w:ascii="Calibri" w:hAnsi="Calibri" w:cs="Calibri"/>
          <w:color w:val="000000"/>
          <w:sz w:val="24"/>
          <w:szCs w:val="24"/>
          <w:lang w:bidi="ar-AE"/>
        </w:rPr>
        <w:t xml:space="preserve">, such as giving </w:t>
      </w:r>
      <w:proofErr w:type="spellStart"/>
      <w:r w:rsidRPr="004C61D4">
        <w:rPr>
          <w:rFonts w:ascii="Calibri" w:hAnsi="Calibri" w:cs="Calibri"/>
          <w:i/>
          <w:iCs/>
          <w:color w:val="000000"/>
          <w:sz w:val="24"/>
          <w:szCs w:val="24"/>
          <w:lang w:bidi="ar-AE"/>
        </w:rPr>
        <w:t>sadaqah</w:t>
      </w:r>
      <w:proofErr w:type="spellEnd"/>
      <w:r w:rsidRPr="004C61D4">
        <w:rPr>
          <w:rFonts w:ascii="Calibri" w:hAnsi="Calibri" w:cs="Calibri"/>
          <w:color w:val="000000"/>
          <w:sz w:val="24"/>
          <w:szCs w:val="24"/>
          <w:lang w:bidi="ar-AE"/>
        </w:rPr>
        <w:t xml:space="preserve"> or observing </w:t>
      </w:r>
      <w:r w:rsidRPr="004C61D4">
        <w:rPr>
          <w:rFonts w:ascii="Calibri" w:hAnsi="Calibri" w:cs="Calibri"/>
          <w:i/>
          <w:iCs/>
          <w:color w:val="000000"/>
          <w:sz w:val="24"/>
          <w:szCs w:val="24"/>
          <w:lang w:bidi="ar-AE"/>
        </w:rPr>
        <w:t>sawm</w:t>
      </w:r>
      <w:r w:rsidRPr="004C61D4">
        <w:rPr>
          <w:rFonts w:ascii="Calibri" w:hAnsi="Calibri" w:cs="Calibri"/>
          <w:color w:val="000000"/>
          <w:sz w:val="24"/>
          <w:szCs w:val="24"/>
          <w:lang w:bidi="ar-AE"/>
        </w:rPr>
        <w:t xml:space="preserve">, performed with the absolute hope of obtaining Allah’s pardon and covering one’s sins. The worldly tribulations, calamities, and illnesses that afflict </w:t>
      </w:r>
      <w:r w:rsidRPr="004C61D4">
        <w:rPr>
          <w:rFonts w:ascii="Calibri" w:hAnsi="Calibri" w:cs="Calibri"/>
          <w:i/>
          <w:iCs/>
          <w:color w:val="000000"/>
          <w:sz w:val="24"/>
          <w:szCs w:val="24"/>
          <w:lang w:bidi="ar-AE"/>
        </w:rPr>
        <w:t>mu’mins</w:t>
      </w:r>
      <w:r w:rsidRPr="004C61D4">
        <w:rPr>
          <w:rFonts w:ascii="Calibri" w:hAnsi="Calibri" w:cs="Calibri"/>
          <w:color w:val="000000"/>
          <w:sz w:val="24"/>
          <w:szCs w:val="24"/>
          <w:lang w:bidi="ar-AE"/>
        </w:rPr>
        <w:t xml:space="preserve">, serving as a merciful means of cleansing their sins, awakening them from </w:t>
      </w:r>
      <w:hyperlink r:id="rId5" w:history="1">
        <w:proofErr w:type="spellStart"/>
        <w:r w:rsidRPr="004C61D4">
          <w:rPr>
            <w:rStyle w:val="Hyperlink"/>
            <w:rFonts w:ascii="Calibri" w:hAnsi="Calibri" w:cs="Calibri"/>
            <w:i/>
            <w:iCs/>
            <w:sz w:val="24"/>
            <w:szCs w:val="24"/>
            <w:lang w:bidi="ar-AE"/>
          </w:rPr>
          <w:t>ghaflah</w:t>
        </w:r>
        <w:proofErr w:type="spellEnd"/>
      </w:hyperlink>
      <w:r w:rsidRPr="004C61D4">
        <w:rPr>
          <w:rFonts w:ascii="Calibri" w:hAnsi="Calibri" w:cs="Calibri"/>
          <w:color w:val="000000"/>
          <w:sz w:val="24"/>
          <w:szCs w:val="24"/>
          <w:lang w:bidi="ar-AE"/>
        </w:rPr>
        <w:t xml:space="preserve">, purifying them and elevating their </w:t>
      </w:r>
      <w:proofErr w:type="spellStart"/>
      <w:r w:rsidRPr="009A3632">
        <w:rPr>
          <w:rFonts w:ascii="Calibri" w:hAnsi="Calibri" w:cs="Calibri"/>
          <w:color w:val="000000"/>
          <w:sz w:val="24"/>
          <w:szCs w:val="24"/>
        </w:rPr>
        <w:t>ma’nawî</w:t>
      </w:r>
      <w:proofErr w:type="spellEnd"/>
      <w:r w:rsidRPr="004C61D4">
        <w:rPr>
          <w:rFonts w:ascii="Calibri" w:hAnsi="Calibri" w:cs="Calibri"/>
          <w:color w:val="000000"/>
          <w:sz w:val="24"/>
          <w:szCs w:val="24"/>
          <w:lang w:bidi="ar-AE"/>
        </w:rPr>
        <w:t xml:space="preserve"> degrees, are also considered </w:t>
      </w:r>
      <w:proofErr w:type="spellStart"/>
      <w:r w:rsidRPr="004C61D4">
        <w:rPr>
          <w:rFonts w:ascii="Calibri" w:hAnsi="Calibri" w:cs="Calibri"/>
          <w:i/>
          <w:iCs/>
          <w:color w:val="000000"/>
          <w:sz w:val="24"/>
          <w:szCs w:val="24"/>
          <w:lang w:bidi="ar-AE"/>
        </w:rPr>
        <w:t>kaffârah</w:t>
      </w:r>
      <w:proofErr w:type="spellEnd"/>
      <w:r w:rsidRPr="004C61D4">
        <w:rPr>
          <w:rFonts w:ascii="Calibri" w:hAnsi="Calibri" w:cs="Calibri"/>
          <w:color w:val="000000"/>
          <w:sz w:val="24"/>
          <w:szCs w:val="24"/>
          <w:lang w:bidi="ar-AE"/>
        </w:rPr>
        <w:t>.</w:t>
      </w:r>
    </w:p>
    <w:p w14:paraId="4B98F036" w14:textId="77777777" w:rsidR="009A3632" w:rsidRDefault="009A3632"/>
    <w:sectPr w:rsidR="009A3632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632"/>
    <w:rsid w:val="000B10D0"/>
    <w:rsid w:val="006302EA"/>
    <w:rsid w:val="006B02E2"/>
    <w:rsid w:val="007341CE"/>
    <w:rsid w:val="0075733D"/>
    <w:rsid w:val="00816E08"/>
    <w:rsid w:val="008474D2"/>
    <w:rsid w:val="009A3632"/>
    <w:rsid w:val="009F1297"/>
    <w:rsid w:val="00A0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DB46E"/>
  <w15:chartTrackingRefBased/>
  <w15:docId w15:val="{BBC8E23A-94F9-4BA2-BE35-D79D9415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3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6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6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6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6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63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63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632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632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632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63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632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63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632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A36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63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6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63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A36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632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A3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6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632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A363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A36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isaleinur.online/english/_dictionary/G/GHAFLAH.php" TargetMode="External"/><Relationship Id="rId4" Type="http://schemas.openxmlformats.org/officeDocument/2006/relationships/hyperlink" Target="https://risaleinur.online/english/_dictionary/I/IBADAH.php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1</cp:revision>
  <dcterms:created xsi:type="dcterms:W3CDTF">2026-09-17T13:52:00Z</dcterms:created>
  <dcterms:modified xsi:type="dcterms:W3CDTF">2026-09-17T13:56:00Z</dcterms:modified>
</cp:coreProperties>
</file>