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2BF16" w14:textId="77777777" w:rsidR="002314BE" w:rsidRPr="0006480D" w:rsidRDefault="002314BE">
      <w:pPr>
        <w:spacing w:before="120"/>
        <w:jc w:val="center"/>
      </w:pPr>
      <w:proofErr w:type="gramStart"/>
      <w:r w:rsidRPr="0006480D">
        <w:rPr>
          <w:rFonts w:ascii="Calibri" w:hAnsi="Calibri" w:cs="Calibri"/>
          <w:b/>
          <w:color w:val="800000"/>
          <w:sz w:val="32"/>
          <w:szCs w:val="32"/>
        </w:rPr>
        <w:t>RIZQ -</w:t>
      </w:r>
      <w:proofErr w:type="gramEnd"/>
      <w:r w:rsidRPr="0006480D">
        <w:rPr>
          <w:rFonts w:ascii="Calibri" w:hAnsi="Calibri" w:cs="Calibri"/>
          <w:color w:val="800000"/>
          <w:sz w:val="36"/>
          <w:szCs w:val="36"/>
        </w:rPr>
        <w:t xml:space="preserve"> </w:t>
      </w:r>
      <w:r w:rsidRPr="0006480D">
        <w:rPr>
          <w:rFonts w:ascii="Calibri" w:hAnsi="Calibri" w:cs="Calibri"/>
          <w:color w:val="800000"/>
          <w:sz w:val="40"/>
          <w:szCs w:val="40"/>
          <w:rtl/>
        </w:rPr>
        <w:t>رزق</w:t>
      </w:r>
    </w:p>
    <w:p w14:paraId="25A95D86" w14:textId="77777777" w:rsidR="002314BE" w:rsidRPr="0006480D" w:rsidRDefault="002314BE">
      <w:pPr>
        <w:spacing w:before="120"/>
        <w:jc w:val="both"/>
        <w:rPr>
          <w:rFonts w:ascii="Calibri" w:hAnsi="Calibri" w:cs="Calibri"/>
          <w:color w:val="800000"/>
          <w:sz w:val="16"/>
          <w:szCs w:val="16"/>
        </w:rPr>
      </w:pPr>
    </w:p>
    <w:p w14:paraId="6D75AFCC" w14:textId="77777777" w:rsidR="0031701A" w:rsidRPr="0031701A" w:rsidRDefault="0031701A" w:rsidP="0031701A">
      <w:pPr>
        <w:spacing w:before="120"/>
        <w:jc w:val="both"/>
        <w:rPr>
          <w:rFonts w:ascii="Calibri" w:hAnsi="Calibri" w:cs="Calibri"/>
          <w:b/>
          <w:bCs/>
        </w:rPr>
      </w:pPr>
      <w:r w:rsidRPr="0031701A">
        <w:rPr>
          <w:rFonts w:ascii="Calibri" w:hAnsi="Calibri" w:cs="Calibri"/>
          <w:b/>
          <w:bCs/>
        </w:rPr>
        <w:t>Literally and Etymologically:</w:t>
      </w:r>
    </w:p>
    <w:p w14:paraId="56E6284F" w14:textId="77777777" w:rsidR="0031701A" w:rsidRPr="0031701A" w:rsidRDefault="0031701A" w:rsidP="0031701A">
      <w:pPr>
        <w:spacing w:before="120"/>
        <w:jc w:val="both"/>
        <w:rPr>
          <w:rFonts w:ascii="Calibri" w:hAnsi="Calibri" w:cs="Calibri"/>
        </w:rPr>
      </w:pPr>
      <w:bookmarkStart w:id="0" w:name="_Hlk240897000"/>
      <w:r w:rsidRPr="0031701A">
        <w:rPr>
          <w:rFonts w:ascii="Calibri" w:hAnsi="Calibri" w:cs="Calibri"/>
        </w:rPr>
        <w:t xml:space="preserve">Literally means food, sustenance, nourishment or a predetermined portion encompassing all the necessities of life. Etymologically, it derives from the root </w:t>
      </w:r>
      <w:r w:rsidRPr="0031701A">
        <w:rPr>
          <w:rFonts w:ascii="Calibri" w:hAnsi="Calibri" w:cs="Calibri"/>
          <w:i/>
          <w:iCs/>
        </w:rPr>
        <w:t>r-z-q</w:t>
      </w:r>
      <w:r w:rsidRPr="0031701A">
        <w:rPr>
          <w:rFonts w:ascii="Calibri" w:hAnsi="Calibri" w:cs="Calibri"/>
        </w:rPr>
        <w:t xml:space="preserve"> (</w:t>
      </w:r>
      <w:r w:rsidRPr="0031701A">
        <w:rPr>
          <w:rFonts w:ascii="Calibri" w:hAnsi="Calibri" w:cs="Calibri"/>
          <w:color w:val="FF0000"/>
          <w:sz w:val="28"/>
          <w:szCs w:val="28"/>
          <w:rtl/>
        </w:rPr>
        <w:t>ر-ز-ق</w:t>
      </w:r>
      <w:r w:rsidRPr="0031701A">
        <w:rPr>
          <w:rFonts w:ascii="Calibri" w:hAnsi="Calibri" w:cs="Calibri"/>
        </w:rPr>
        <w:t>)</w:t>
      </w:r>
      <w:r>
        <w:rPr>
          <w:rFonts w:ascii="Calibri" w:hAnsi="Calibri" w:cs="Calibri"/>
        </w:rPr>
        <w:t xml:space="preserve">, which </w:t>
      </w:r>
      <w:r w:rsidRPr="0031701A">
        <w:rPr>
          <w:rFonts w:ascii="Calibri" w:hAnsi="Calibri" w:cs="Calibri"/>
        </w:rPr>
        <w:t>denot</w:t>
      </w:r>
      <w:r>
        <w:rPr>
          <w:rFonts w:ascii="Calibri" w:hAnsi="Calibri" w:cs="Calibri"/>
        </w:rPr>
        <w:t>es</w:t>
      </w:r>
      <w:r w:rsidRPr="0031701A">
        <w:rPr>
          <w:rFonts w:ascii="Calibri" w:hAnsi="Calibri" w:cs="Calibri"/>
        </w:rPr>
        <w:t xml:space="preserve"> the bestowal of life-sustaining provisions</w:t>
      </w:r>
      <w:r>
        <w:rPr>
          <w:rFonts w:ascii="Calibri" w:hAnsi="Calibri" w:cs="Calibri"/>
        </w:rPr>
        <w:t xml:space="preserve"> and is the root of</w:t>
      </w:r>
      <w:r w:rsidRPr="0031701A">
        <w:rPr>
          <w:rFonts w:ascii="Calibri" w:hAnsi="Calibri" w:cs="Calibri"/>
        </w:rPr>
        <w:t xml:space="preserve"> the Supreme Name of Allah, Ar-Razzâ</w:t>
      </w:r>
      <w:r>
        <w:rPr>
          <w:rFonts w:ascii="Calibri" w:hAnsi="Calibri" w:cs="Calibri"/>
        </w:rPr>
        <w:t>q</w:t>
      </w:r>
      <w:r w:rsidRPr="0031701A">
        <w:rPr>
          <w:rFonts w:ascii="Calibri" w:hAnsi="Calibri" w:cs="Calibri"/>
        </w:rPr>
        <w:t xml:space="preserve"> (the Absolute Provider).</w:t>
      </w:r>
    </w:p>
    <w:p w14:paraId="56A53AA3" w14:textId="77777777" w:rsidR="0031701A" w:rsidRPr="0031701A" w:rsidRDefault="0031701A" w:rsidP="0031701A">
      <w:pPr>
        <w:spacing w:before="120"/>
        <w:jc w:val="both"/>
        <w:rPr>
          <w:rFonts w:ascii="Calibri" w:hAnsi="Calibri" w:cs="Calibri"/>
          <w:b/>
          <w:bCs/>
        </w:rPr>
      </w:pPr>
      <w:r w:rsidRPr="0031701A">
        <w:rPr>
          <w:rFonts w:ascii="Calibri" w:hAnsi="Calibri" w:cs="Calibri"/>
          <w:b/>
          <w:bCs/>
        </w:rPr>
        <w:t>As an Islamic Term:</w:t>
      </w:r>
    </w:p>
    <w:p w14:paraId="1BC75430" w14:textId="77777777" w:rsidR="00AE6302" w:rsidRPr="003E6629" w:rsidRDefault="0031701A" w:rsidP="0031701A">
      <w:pPr>
        <w:spacing w:before="120"/>
        <w:jc w:val="both"/>
        <w:rPr>
          <w:i/>
          <w:iCs/>
        </w:rPr>
      </w:pPr>
      <w:r w:rsidRPr="0031701A">
        <w:rPr>
          <w:rFonts w:ascii="Calibri" w:hAnsi="Calibri" w:cs="Calibri"/>
        </w:rPr>
        <w:t xml:space="preserve">Any material or </w:t>
      </w:r>
      <w:hyperlink r:id="rId7" w:history="1">
        <w:r w:rsidRPr="0031701A">
          <w:rPr>
            <w:rStyle w:val="Hyperlink"/>
            <w:rFonts w:ascii="Calibri" w:hAnsi="Calibri" w:cs="Calibri"/>
            <w:i/>
            <w:iCs/>
          </w:rPr>
          <w:t>ma’nawî</w:t>
        </w:r>
      </w:hyperlink>
      <w:r w:rsidRPr="0031701A">
        <w:rPr>
          <w:rFonts w:ascii="Calibri" w:hAnsi="Calibri" w:cs="Calibri"/>
        </w:rPr>
        <w:t xml:space="preserve"> </w:t>
      </w:r>
      <w:hyperlink r:id="rId8" w:history="1">
        <w:r w:rsidRPr="0031701A">
          <w:rPr>
            <w:rStyle w:val="Hyperlink"/>
            <w:rFonts w:ascii="Calibri" w:hAnsi="Calibri" w:cs="Calibri"/>
            <w:i/>
            <w:iCs/>
          </w:rPr>
          <w:t>ni‘mah</w:t>
        </w:r>
      </w:hyperlink>
      <w:r w:rsidRPr="0031701A">
        <w:rPr>
          <w:rFonts w:ascii="Calibri" w:hAnsi="Calibri" w:cs="Calibri"/>
        </w:rPr>
        <w:t xml:space="preserve"> necessary for the physical and ma’nawî existence of every creature, eternally decreed in </w:t>
      </w:r>
      <w:hyperlink r:id="rId9" w:history="1">
        <w:r w:rsidRPr="0031701A">
          <w:rPr>
            <w:rStyle w:val="Hyperlink"/>
            <w:rFonts w:ascii="Calibri" w:hAnsi="Calibri" w:cs="Calibri"/>
            <w:i/>
            <w:iCs/>
          </w:rPr>
          <w:t>qadar</w:t>
        </w:r>
      </w:hyperlink>
      <w:r w:rsidRPr="0031701A">
        <w:rPr>
          <w:rFonts w:ascii="Calibri" w:hAnsi="Calibri" w:cs="Calibri"/>
        </w:rPr>
        <w:t xml:space="preserve"> and guaranteed under the </w:t>
      </w:r>
      <w:hyperlink r:id="rId10" w:history="1">
        <w:r w:rsidRPr="0031701A">
          <w:rPr>
            <w:rStyle w:val="Hyperlink"/>
            <w:rFonts w:ascii="Calibri" w:hAnsi="Calibri" w:cs="Calibri"/>
            <w:i/>
            <w:iCs/>
          </w:rPr>
          <w:t>rubûbiyyah</w:t>
        </w:r>
      </w:hyperlink>
      <w:r w:rsidRPr="0031701A">
        <w:rPr>
          <w:rFonts w:ascii="Calibri" w:hAnsi="Calibri" w:cs="Calibri"/>
        </w:rPr>
        <w:t xml:space="preserve"> of Allah for the continuity of their lives. </w:t>
      </w:r>
      <w:bookmarkEnd w:id="0"/>
    </w:p>
    <w:sectPr w:rsidR="00AE6302" w:rsidRPr="003E66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F2284" w14:textId="77777777" w:rsidR="004E35FC" w:rsidRDefault="004E35FC">
      <w:r>
        <w:separator/>
      </w:r>
    </w:p>
  </w:endnote>
  <w:endnote w:type="continuationSeparator" w:id="0">
    <w:p w14:paraId="57986980" w14:textId="77777777" w:rsidR="004E35FC" w:rsidRDefault="004E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EB9FB" w14:textId="77777777" w:rsidR="004E35FC" w:rsidRDefault="004E35FC">
      <w:r>
        <w:separator/>
      </w:r>
    </w:p>
  </w:footnote>
  <w:footnote w:type="continuationSeparator" w:id="0">
    <w:p w14:paraId="2BE2CE59" w14:textId="77777777" w:rsidR="004E35FC" w:rsidRDefault="004E35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029"/>
    <w:rsid w:val="0006480D"/>
    <w:rsid w:val="000D49DE"/>
    <w:rsid w:val="0016285D"/>
    <w:rsid w:val="001A29D6"/>
    <w:rsid w:val="00224D59"/>
    <w:rsid w:val="002314BE"/>
    <w:rsid w:val="0031701A"/>
    <w:rsid w:val="0033423A"/>
    <w:rsid w:val="003E6629"/>
    <w:rsid w:val="004E35FC"/>
    <w:rsid w:val="00612C53"/>
    <w:rsid w:val="007528EB"/>
    <w:rsid w:val="00756D26"/>
    <w:rsid w:val="007A07B0"/>
    <w:rsid w:val="007B0D53"/>
    <w:rsid w:val="00842629"/>
    <w:rsid w:val="00846B57"/>
    <w:rsid w:val="008E4604"/>
    <w:rsid w:val="00A33181"/>
    <w:rsid w:val="00A42208"/>
    <w:rsid w:val="00A7729D"/>
    <w:rsid w:val="00AE6302"/>
    <w:rsid w:val="00BB7CAD"/>
    <w:rsid w:val="00C2096F"/>
    <w:rsid w:val="00C5103A"/>
    <w:rsid w:val="00C657F8"/>
    <w:rsid w:val="00C8687E"/>
    <w:rsid w:val="00CE7701"/>
    <w:rsid w:val="00D23ABE"/>
    <w:rsid w:val="00D41F0A"/>
    <w:rsid w:val="00E201BD"/>
    <w:rsid w:val="00E47E3B"/>
    <w:rsid w:val="00E96C06"/>
    <w:rsid w:val="00ED1556"/>
    <w:rsid w:val="00ED7029"/>
    <w:rsid w:val="00F155F3"/>
    <w:rsid w:val="00F87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93A0DFF"/>
  <w15:chartTrackingRefBased/>
  <w15:docId w15:val="{E82A90BC-27BA-4232-AEF7-299051149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 w:bidi="ar-A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arsaylanParagrafYazTipi1">
    <w:name w:val="Varsayılan Paragraf Yazı Tipi1"/>
  </w:style>
  <w:style w:type="character" w:customStyle="1" w:styleId="stBilgiChar">
    <w:name w:val="Üst Bilgi Char"/>
    <w:rPr>
      <w:sz w:val="24"/>
      <w:szCs w:val="24"/>
      <w:lang w:bidi="ar-AE"/>
    </w:rPr>
  </w:style>
  <w:style w:type="character" w:customStyle="1" w:styleId="AltBilgiChar">
    <w:name w:val="Alt Bilgi Char"/>
    <w:rPr>
      <w:sz w:val="24"/>
      <w:szCs w:val="24"/>
      <w:lang w:bidi="ar-AE"/>
    </w:rPr>
  </w:style>
  <w:style w:type="character" w:customStyle="1" w:styleId="DipnotMetniChar">
    <w:name w:val="Dipnot Metni Char"/>
    <w:rPr>
      <w:lang w:bidi="ar-AE"/>
    </w:rPr>
  </w:style>
  <w:style w:type="character" w:customStyle="1" w:styleId="DipnotKarakterleri">
    <w:name w:val="Dipnot Karakterleri"/>
    <w:qFormat/>
    <w:rPr>
      <w:vertAlign w:val="superscript"/>
    </w:rPr>
  </w:style>
  <w:style w:type="character" w:styleId="FootnoteReference">
    <w:name w:val="footnote reference"/>
    <w:uiPriority w:val="99"/>
    <w:rPr>
      <w:vertAlign w:val="superscript"/>
    </w:rPr>
  </w:style>
  <w:style w:type="character" w:customStyle="1" w:styleId="SonnotKarakterleri">
    <w:name w:val="Sonnot Karakterleri"/>
    <w:rPr>
      <w:vertAlign w:val="superscript"/>
    </w:rPr>
  </w:style>
  <w:style w:type="character" w:customStyle="1" w:styleId="WW-SonnotKarakterleri">
    <w:name w:val="WW-Sonnot Karakterleri"/>
  </w:style>
  <w:style w:type="character" w:styleId="EndnoteReference">
    <w:name w:val="endnote reference"/>
    <w:rPr>
      <w:vertAlign w:val="superscript"/>
    </w:rPr>
  </w:style>
  <w:style w:type="paragraph" w:customStyle="1" w:styleId="Balk">
    <w:name w:val="Başlık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Dizin">
    <w:name w:val="Dizin"/>
    <w:basedOn w:val="Normal"/>
    <w:pPr>
      <w:suppressLineNumbers/>
    </w:pPr>
    <w:rPr>
      <w:rFonts w:cs="Arial"/>
    </w:rPr>
  </w:style>
  <w:style w:type="paragraph" w:customStyle="1" w:styleId="stvealtbilgi">
    <w:name w:val="Üst ve alt bilgi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FootnoteText">
    <w:name w:val="footnote text"/>
    <w:basedOn w:val="Normal"/>
    <w:link w:val="FootnoteTextChar"/>
    <w:uiPriority w:val="99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846B57"/>
    <w:rPr>
      <w:lang w:val="tr-TR" w:eastAsia="zh-CN" w:bidi="ar-AE"/>
    </w:rPr>
  </w:style>
  <w:style w:type="character" w:styleId="Hyperlink">
    <w:name w:val="Hyperlink"/>
    <w:uiPriority w:val="99"/>
    <w:unhideWhenUsed/>
    <w:rsid w:val="0031701A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3170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isaleinur.online/english/_dictionary/N/NIMAH.php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isaleinur.online/english/_dictionary/M/MANAWI.ph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risaleinur.online/english/_dictionary/R/RUBUBIYYAH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isaleinur.online/english/_dictionary/Q/QADAR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CDCDCF-207F-4D38-AD27-FAC1EB172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RIZQ</vt:lpstr>
      <vt:lpstr>RIZQ</vt:lpstr>
    </vt:vector>
  </TitlesOfParts>
  <Company/>
  <LinksUpToDate>false</LinksUpToDate>
  <CharactersWithSpaces>875</CharactersWithSpaces>
  <SharedDoc>false</SharedDoc>
  <HLinks>
    <vt:vector size="24" baseType="variant">
      <vt:variant>
        <vt:i4>7733269</vt:i4>
      </vt:variant>
      <vt:variant>
        <vt:i4>9</vt:i4>
      </vt:variant>
      <vt:variant>
        <vt:i4>0</vt:i4>
      </vt:variant>
      <vt:variant>
        <vt:i4>5</vt:i4>
      </vt:variant>
      <vt:variant>
        <vt:lpwstr>https://risaleinur.online/english/_dictionary/R/RUBUBIYYAH.php</vt:lpwstr>
      </vt:variant>
      <vt:variant>
        <vt:lpwstr/>
      </vt:variant>
      <vt:variant>
        <vt:i4>4718637</vt:i4>
      </vt:variant>
      <vt:variant>
        <vt:i4>6</vt:i4>
      </vt:variant>
      <vt:variant>
        <vt:i4>0</vt:i4>
      </vt:variant>
      <vt:variant>
        <vt:i4>5</vt:i4>
      </vt:variant>
      <vt:variant>
        <vt:lpwstr>https://risaleinur.online/english/_dictionary/Q/QADAR.php</vt:lpwstr>
      </vt:variant>
      <vt:variant>
        <vt:lpwstr/>
      </vt:variant>
      <vt:variant>
        <vt:i4>4194366</vt:i4>
      </vt:variant>
      <vt:variant>
        <vt:i4>3</vt:i4>
      </vt:variant>
      <vt:variant>
        <vt:i4>0</vt:i4>
      </vt:variant>
      <vt:variant>
        <vt:i4>5</vt:i4>
      </vt:variant>
      <vt:variant>
        <vt:lpwstr>https://risaleinur.online/english/_dictionary/N/NIMAH.php</vt:lpwstr>
      </vt:variant>
      <vt:variant>
        <vt:lpwstr/>
      </vt:variant>
      <vt:variant>
        <vt:i4>6750228</vt:i4>
      </vt:variant>
      <vt:variant>
        <vt:i4>0</vt:i4>
      </vt:variant>
      <vt:variant>
        <vt:i4>0</vt:i4>
      </vt:variant>
      <vt:variant>
        <vt:i4>5</vt:i4>
      </vt:variant>
      <vt:variant>
        <vt:lpwstr>https://risaleinur.online/english/_dictionary/M/MANAWI.php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RIZQ</dc:title>
  <dc:subject/>
  <dc:creator>DURUKAN</dc:creator>
  <cp:keywords/>
  <cp:lastModifiedBy>zulal durukan</cp:lastModifiedBy>
  <cp:revision>2</cp:revision>
  <cp:lastPrinted>1995-11-21T15:41:00Z</cp:lastPrinted>
  <dcterms:created xsi:type="dcterms:W3CDTF">2026-09-21T12:33:00Z</dcterms:created>
  <dcterms:modified xsi:type="dcterms:W3CDTF">2026-09-21T12:33:00Z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5d0e582fdbf41949b1818310533b9ca4ce79af8662afa93b4d6d0be1f161b39f</vt:lpwstr>
  </property>
</Properties>
</file>