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886DB" w14:textId="77777777" w:rsidR="00157CEF" w:rsidRDefault="00157CEF">
      <w:pPr>
        <w:spacing w:before="120"/>
        <w:jc w:val="center"/>
      </w:pPr>
      <w:r>
        <w:rPr>
          <w:rFonts w:ascii="Calibri" w:hAnsi="Calibri" w:cs="Calibri"/>
          <w:b/>
          <w:bCs/>
          <w:color w:val="800000"/>
          <w:sz w:val="32"/>
          <w:szCs w:val="32"/>
        </w:rPr>
        <w:t>SÂLIH</w:t>
      </w:r>
      <w:r>
        <w:rPr>
          <w:rFonts w:ascii="Calibri" w:hAnsi="Calibri" w:cs="Calibri"/>
          <w:color w:val="800000"/>
          <w:sz w:val="36"/>
          <w:szCs w:val="36"/>
        </w:rPr>
        <w:t xml:space="preserve"> – </w:t>
      </w:r>
      <w:r>
        <w:rPr>
          <w:rFonts w:ascii="Calibri" w:hAnsi="Calibri" w:cs="Calibri"/>
          <w:color w:val="800000"/>
          <w:sz w:val="36"/>
          <w:szCs w:val="36"/>
          <w:rtl/>
        </w:rPr>
        <w:t>صالح</w:t>
      </w:r>
    </w:p>
    <w:p w14:paraId="256A2F37" w14:textId="77777777" w:rsidR="00157CEF" w:rsidRDefault="00157CEF">
      <w:pPr>
        <w:spacing w:before="120"/>
        <w:jc w:val="center"/>
        <w:rPr>
          <w:rFonts w:ascii="Calibri" w:hAnsi="Calibri" w:cs="Calibri"/>
          <w:color w:val="800000"/>
          <w:sz w:val="20"/>
          <w:szCs w:val="20"/>
        </w:rPr>
      </w:pPr>
    </w:p>
    <w:p w14:paraId="288831A1" w14:textId="6F7C6C7B" w:rsidR="00652C05" w:rsidRDefault="00652C05" w:rsidP="002D65AA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652C05">
        <w:rPr>
          <w:rFonts w:ascii="Calibri" w:hAnsi="Calibri" w:cs="Calibri"/>
          <w:b/>
          <w:bCs/>
          <w:color w:val="000000"/>
        </w:rPr>
        <w:t>Literally</w:t>
      </w:r>
      <w:proofErr w:type="spellEnd"/>
      <w:r w:rsidRPr="00652C0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b/>
          <w:bCs/>
          <w:color w:val="000000"/>
        </w:rPr>
        <w:t>and</w:t>
      </w:r>
      <w:proofErr w:type="spellEnd"/>
      <w:r w:rsidRPr="00652C0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b/>
          <w:bCs/>
          <w:color w:val="000000"/>
        </w:rPr>
        <w:t>Etymologically</w:t>
      </w:r>
      <w:proofErr w:type="spellEnd"/>
      <w:r w:rsidRPr="00652C05">
        <w:rPr>
          <w:rFonts w:ascii="Calibri" w:hAnsi="Calibri" w:cs="Calibri"/>
          <w:b/>
          <w:bCs/>
          <w:color w:val="000000"/>
        </w:rPr>
        <w:t>:</w:t>
      </w:r>
      <w:r w:rsidR="00562018">
        <w:rPr>
          <w:rFonts w:ascii="Calibri" w:hAnsi="Calibri" w:cs="Calibri"/>
          <w:b/>
          <w:bCs/>
          <w:color w:val="000000"/>
        </w:rPr>
        <w:t xml:space="preserve"> </w:t>
      </w:r>
      <w:bookmarkStart w:id="0" w:name="_Hlk240971698"/>
      <w:proofErr w:type="spellStart"/>
      <w:r w:rsidRPr="00652C05">
        <w:rPr>
          <w:rFonts w:ascii="Calibri" w:hAnsi="Calibri" w:cs="Calibri"/>
          <w:color w:val="000000"/>
        </w:rPr>
        <w:t>Literally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means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good</w:t>
      </w:r>
      <w:proofErr w:type="spellEnd"/>
      <w:r w:rsidRPr="00652C05">
        <w:rPr>
          <w:rFonts w:ascii="Calibri" w:hAnsi="Calibri" w:cs="Calibri"/>
          <w:color w:val="000000"/>
        </w:rPr>
        <w:t xml:space="preserve">, </w:t>
      </w:r>
      <w:proofErr w:type="spellStart"/>
      <w:r w:rsidRPr="00652C05">
        <w:rPr>
          <w:rFonts w:ascii="Calibri" w:hAnsi="Calibri" w:cs="Calibri"/>
          <w:color w:val="000000"/>
        </w:rPr>
        <w:t>sound</w:t>
      </w:r>
      <w:proofErr w:type="spellEnd"/>
      <w:r w:rsidRPr="00652C05">
        <w:rPr>
          <w:rFonts w:ascii="Calibri" w:hAnsi="Calibri" w:cs="Calibri"/>
          <w:color w:val="000000"/>
        </w:rPr>
        <w:t xml:space="preserve">, </w:t>
      </w:r>
      <w:proofErr w:type="spellStart"/>
      <w:r w:rsidRPr="00652C05">
        <w:rPr>
          <w:rFonts w:ascii="Calibri" w:hAnsi="Calibri" w:cs="Calibri"/>
          <w:color w:val="000000"/>
        </w:rPr>
        <w:t>beneficial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and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acceptable</w:t>
      </w:r>
      <w:proofErr w:type="spellEnd"/>
      <w:r w:rsidRPr="00652C05">
        <w:rPr>
          <w:rFonts w:ascii="Calibri" w:hAnsi="Calibri" w:cs="Calibri"/>
          <w:color w:val="000000"/>
        </w:rPr>
        <w:t xml:space="preserve">. </w:t>
      </w:r>
      <w:proofErr w:type="spellStart"/>
      <w:r w:rsidRPr="00652C05">
        <w:rPr>
          <w:rFonts w:ascii="Calibri" w:hAnsi="Calibri" w:cs="Calibri"/>
          <w:color w:val="000000"/>
        </w:rPr>
        <w:t>Etymologically</w:t>
      </w:r>
      <w:proofErr w:type="spellEnd"/>
      <w:r w:rsidRPr="00652C05">
        <w:rPr>
          <w:rFonts w:ascii="Calibri" w:hAnsi="Calibri" w:cs="Calibri"/>
          <w:color w:val="000000"/>
        </w:rPr>
        <w:t xml:space="preserve">, it is </w:t>
      </w:r>
      <w:proofErr w:type="spellStart"/>
      <w:r w:rsidRPr="00652C05">
        <w:rPr>
          <w:rFonts w:ascii="Calibri" w:hAnsi="Calibri" w:cs="Calibri"/>
          <w:color w:val="000000"/>
        </w:rPr>
        <w:t>the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active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participle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deriving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from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the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root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r w:rsidRPr="00562018">
        <w:rPr>
          <w:rFonts w:ascii="Calibri" w:hAnsi="Calibri" w:cs="Calibri"/>
          <w:i/>
          <w:iCs/>
          <w:color w:val="000000"/>
        </w:rPr>
        <w:t>s</w:t>
      </w:r>
      <w:r w:rsidRPr="00562018">
        <w:rPr>
          <w:rFonts w:ascii="Calibri" w:hAnsi="Calibri" w:cs="Calibri"/>
          <w:i/>
          <w:iCs/>
          <w:color w:val="000000"/>
        </w:rPr>
        <w:t>-l-</w:t>
      </w:r>
      <w:r w:rsidRPr="00562018">
        <w:rPr>
          <w:rFonts w:ascii="Calibri" w:hAnsi="Calibri" w:cs="Calibri"/>
          <w:i/>
          <w:iCs/>
          <w:color w:val="000000"/>
        </w:rPr>
        <w:t>h</w:t>
      </w:r>
      <w:r w:rsidRPr="00652C05">
        <w:rPr>
          <w:rFonts w:ascii="Calibri" w:hAnsi="Calibri" w:cs="Calibri"/>
          <w:color w:val="000000"/>
        </w:rPr>
        <w:t xml:space="preserve"> (</w:t>
      </w:r>
      <w:r w:rsidRPr="00652C05">
        <w:rPr>
          <w:rFonts w:ascii="Calibri" w:hAnsi="Calibri" w:cs="Calibri"/>
          <w:color w:val="FF0000"/>
          <w:sz w:val="28"/>
          <w:szCs w:val="28"/>
          <w:rtl/>
        </w:rPr>
        <w:t>ص-ل-ح</w:t>
      </w:r>
      <w:r w:rsidRPr="00652C05">
        <w:rPr>
          <w:rFonts w:ascii="Calibri" w:hAnsi="Calibri" w:cs="Calibri"/>
          <w:color w:val="000000"/>
        </w:rPr>
        <w:t xml:space="preserve">), </w:t>
      </w:r>
      <w:proofErr w:type="spellStart"/>
      <w:r w:rsidRPr="00652C05">
        <w:rPr>
          <w:rFonts w:ascii="Calibri" w:hAnsi="Calibri" w:cs="Calibri"/>
          <w:color w:val="000000"/>
        </w:rPr>
        <w:t>which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denotes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being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right</w:t>
      </w:r>
      <w:proofErr w:type="spellEnd"/>
      <w:r w:rsidRPr="00652C05">
        <w:rPr>
          <w:rFonts w:ascii="Calibri" w:hAnsi="Calibri" w:cs="Calibri"/>
          <w:color w:val="000000"/>
        </w:rPr>
        <w:t xml:space="preserve">, </w:t>
      </w:r>
      <w:proofErr w:type="spellStart"/>
      <w:r w:rsidRPr="00652C05">
        <w:rPr>
          <w:rFonts w:ascii="Calibri" w:hAnsi="Calibri" w:cs="Calibri"/>
          <w:color w:val="000000"/>
        </w:rPr>
        <w:t>uncorrupted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and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aligned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with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existential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purpose</w:t>
      </w:r>
      <w:proofErr w:type="spellEnd"/>
      <w:r>
        <w:rPr>
          <w:rFonts w:ascii="Calibri" w:hAnsi="Calibri" w:cs="Calibri"/>
          <w:color w:val="000000"/>
        </w:rPr>
        <w:t xml:space="preserve">, </w:t>
      </w:r>
      <w:bookmarkStart w:id="1" w:name="_Hlk240972033"/>
      <w:proofErr w:type="spellStart"/>
      <w:r w:rsidRPr="00652C05">
        <w:rPr>
          <w:rFonts w:ascii="Calibri" w:hAnsi="Calibri" w:cs="Calibri"/>
          <w:color w:val="000000"/>
        </w:rPr>
        <w:t>standing</w:t>
      </w:r>
      <w:proofErr w:type="spellEnd"/>
      <w:r w:rsidRPr="00652C05">
        <w:rPr>
          <w:rFonts w:ascii="Calibri" w:hAnsi="Calibri" w:cs="Calibri"/>
          <w:color w:val="000000"/>
        </w:rPr>
        <w:t xml:space="preserve"> in </w:t>
      </w:r>
      <w:proofErr w:type="spellStart"/>
      <w:r w:rsidRPr="00652C05">
        <w:rPr>
          <w:rFonts w:ascii="Calibri" w:hAnsi="Calibri" w:cs="Calibri"/>
          <w:color w:val="000000"/>
        </w:rPr>
        <w:t>direct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opposition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to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i/>
          <w:iCs/>
          <w:color w:val="000000"/>
        </w:rPr>
        <w:t>fâsid</w:t>
      </w:r>
      <w:proofErr w:type="spellEnd"/>
      <w:r w:rsidR="002D65AA" w:rsidRPr="002D65AA">
        <w:rPr>
          <w:rFonts w:ascii="Calibri" w:hAnsi="Calibri" w:cs="Calibri"/>
          <w:i/>
          <w:iCs/>
          <w:color w:val="000000"/>
        </w:rPr>
        <w:t xml:space="preserve"> </w:t>
      </w:r>
      <w:r w:rsidR="002D65AA" w:rsidRPr="002D65AA">
        <w:rPr>
          <w:rFonts w:ascii="Calibri" w:hAnsi="Calibri" w:cs="Calibri"/>
          <w:color w:val="000000"/>
        </w:rPr>
        <w:t>(</w:t>
      </w:r>
      <w:proofErr w:type="spellStart"/>
      <w:r w:rsidR="002D65AA" w:rsidRPr="002D65AA">
        <w:rPr>
          <w:rFonts w:ascii="Calibri" w:hAnsi="Calibri" w:cs="Calibri"/>
          <w:color w:val="000000"/>
        </w:rPr>
        <w:t>that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which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is </w:t>
      </w:r>
      <w:proofErr w:type="spellStart"/>
      <w:r w:rsidR="002D65AA" w:rsidRPr="002D65AA">
        <w:rPr>
          <w:rFonts w:ascii="Calibri" w:hAnsi="Calibri" w:cs="Calibri"/>
          <w:color w:val="000000"/>
        </w:rPr>
        <w:t>corrupted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and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ruined</w:t>
      </w:r>
      <w:proofErr w:type="spellEnd"/>
      <w:r w:rsidR="002D65AA" w:rsidRPr="002D65AA">
        <w:rPr>
          <w:rFonts w:ascii="Calibri" w:hAnsi="Calibri" w:cs="Calibri"/>
          <w:color w:val="000000"/>
        </w:rPr>
        <w:t>)</w:t>
      </w:r>
      <w:r w:rsidRPr="002D65AA">
        <w:rPr>
          <w:rFonts w:ascii="Calibri" w:hAnsi="Calibri" w:cs="Calibri"/>
          <w:color w:val="000000"/>
        </w:rPr>
        <w:t>.</w:t>
      </w:r>
      <w:r w:rsidRPr="00652C05">
        <w:rPr>
          <w:rFonts w:ascii="Calibri" w:hAnsi="Calibri" w:cs="Calibri"/>
          <w:color w:val="000000"/>
        </w:rPr>
        <w:t xml:space="preserve"> </w:t>
      </w:r>
      <w:bookmarkEnd w:id="1"/>
      <w:proofErr w:type="spellStart"/>
      <w:r w:rsidRPr="00652C05">
        <w:rPr>
          <w:rFonts w:ascii="Calibri" w:hAnsi="Calibri" w:cs="Calibri"/>
          <w:color w:val="000000"/>
        </w:rPr>
        <w:t>It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signifies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that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which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essentially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aligns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with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hyperlink r:id="rId4" w:history="1">
        <w:proofErr w:type="spellStart"/>
        <w:r w:rsidRPr="002D65AA">
          <w:rPr>
            <w:rStyle w:val="Hyperlink"/>
            <w:rFonts w:ascii="Calibri" w:hAnsi="Calibri" w:cs="Calibri"/>
            <w:i/>
            <w:iCs/>
          </w:rPr>
          <w:t>fi</w:t>
        </w:r>
        <w:r w:rsidRPr="002D65AA">
          <w:rPr>
            <w:rStyle w:val="Hyperlink"/>
            <w:rFonts w:ascii="Calibri" w:hAnsi="Calibri" w:cs="Calibri"/>
            <w:i/>
            <w:iCs/>
          </w:rPr>
          <w:t>t</w:t>
        </w:r>
        <w:r w:rsidRPr="002D65AA">
          <w:rPr>
            <w:rStyle w:val="Hyperlink"/>
            <w:rFonts w:ascii="Calibri" w:hAnsi="Calibri" w:cs="Calibri"/>
            <w:i/>
            <w:iCs/>
          </w:rPr>
          <w:t>rah</w:t>
        </w:r>
        <w:proofErr w:type="spellEnd"/>
      </w:hyperlink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and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hyperlink r:id="rId5" w:history="1">
        <w:proofErr w:type="spellStart"/>
        <w:r w:rsidRPr="002D65AA">
          <w:rPr>
            <w:rStyle w:val="Hyperlink"/>
            <w:rFonts w:ascii="Calibri" w:hAnsi="Calibri" w:cs="Calibri"/>
            <w:i/>
            <w:iCs/>
          </w:rPr>
          <w:t>hikmah</w:t>
        </w:r>
        <w:proofErr w:type="spellEnd"/>
      </w:hyperlink>
      <w:r w:rsidRPr="00652C05">
        <w:rPr>
          <w:rFonts w:ascii="Calibri" w:hAnsi="Calibri" w:cs="Calibri"/>
          <w:color w:val="000000"/>
        </w:rPr>
        <w:t>.</w:t>
      </w:r>
    </w:p>
    <w:p w14:paraId="522B6FF8" w14:textId="7C762B5F" w:rsidR="00157CEF" w:rsidRDefault="00652C05" w:rsidP="002D65AA">
      <w:pPr>
        <w:spacing w:before="120"/>
        <w:jc w:val="both"/>
        <w:rPr>
          <w:rFonts w:ascii="Calibri" w:hAnsi="Calibri" w:cs="Calibri"/>
          <w:color w:val="000000"/>
        </w:rPr>
      </w:pPr>
      <w:r w:rsidRPr="00652C05">
        <w:rPr>
          <w:rFonts w:ascii="Calibri" w:hAnsi="Calibri" w:cs="Calibri"/>
          <w:b/>
          <w:bCs/>
          <w:color w:val="000000"/>
        </w:rPr>
        <w:t xml:space="preserve">As an </w:t>
      </w:r>
      <w:proofErr w:type="spellStart"/>
      <w:r w:rsidRPr="00652C05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652C0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652C05">
        <w:rPr>
          <w:rFonts w:ascii="Calibri" w:hAnsi="Calibri" w:cs="Calibri"/>
          <w:b/>
          <w:bCs/>
          <w:color w:val="000000"/>
        </w:rPr>
        <w:t>:</w:t>
      </w:r>
      <w:r w:rsidR="002D65AA">
        <w:rPr>
          <w:rFonts w:ascii="Calibri" w:hAnsi="Calibri" w:cs="Calibri"/>
          <w:b/>
          <w:bCs/>
          <w:color w:val="000000"/>
        </w:rPr>
        <w:t xml:space="preserve"> </w:t>
      </w:r>
      <w:r w:rsidRPr="00652C05">
        <w:rPr>
          <w:rFonts w:ascii="Calibri" w:hAnsi="Calibri" w:cs="Calibri"/>
          <w:color w:val="000000"/>
        </w:rPr>
        <w:t xml:space="preserve">A </w:t>
      </w:r>
      <w:proofErr w:type="spellStart"/>
      <w:r w:rsidRPr="00652C05">
        <w:rPr>
          <w:rFonts w:ascii="Calibri" w:hAnsi="Calibri" w:cs="Calibri"/>
          <w:color w:val="000000"/>
        </w:rPr>
        <w:t>righteous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and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upright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believer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who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faithfully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carries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out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the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commands</w:t>
      </w:r>
      <w:proofErr w:type="spellEnd"/>
      <w:r w:rsidRPr="00652C05">
        <w:rPr>
          <w:rFonts w:ascii="Calibri" w:hAnsi="Calibri" w:cs="Calibri"/>
          <w:color w:val="000000"/>
        </w:rPr>
        <w:t xml:space="preserve"> of Allah, </w:t>
      </w:r>
      <w:proofErr w:type="spellStart"/>
      <w:r w:rsidRPr="00652C05">
        <w:rPr>
          <w:rFonts w:ascii="Calibri" w:hAnsi="Calibri" w:cs="Calibri"/>
          <w:color w:val="000000"/>
        </w:rPr>
        <w:t>abstains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from</w:t>
      </w:r>
      <w:proofErr w:type="spellEnd"/>
      <w:r w:rsidRPr="00652C05">
        <w:rPr>
          <w:rFonts w:ascii="Calibri" w:hAnsi="Calibri" w:cs="Calibri"/>
          <w:color w:val="000000"/>
        </w:rPr>
        <w:t xml:space="preserve"> His </w:t>
      </w:r>
      <w:proofErr w:type="spellStart"/>
      <w:r w:rsidRPr="00652C05">
        <w:rPr>
          <w:rFonts w:ascii="Calibri" w:hAnsi="Calibri" w:cs="Calibri"/>
          <w:color w:val="000000"/>
        </w:rPr>
        <w:t>prohibitions</w:t>
      </w:r>
      <w:proofErr w:type="spellEnd"/>
      <w:r w:rsidRPr="00652C05">
        <w:rPr>
          <w:rFonts w:ascii="Calibri" w:hAnsi="Calibri" w:cs="Calibri"/>
          <w:color w:val="000000"/>
        </w:rPr>
        <w:t xml:space="preserve">. </w:t>
      </w:r>
      <w:proofErr w:type="spellStart"/>
      <w:r w:rsidRPr="00652C05">
        <w:rPr>
          <w:rFonts w:ascii="Calibri" w:hAnsi="Calibri" w:cs="Calibri"/>
          <w:color w:val="000000"/>
        </w:rPr>
        <w:t>It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describes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those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people</w:t>
      </w:r>
      <w:proofErr w:type="spellEnd"/>
      <w:r w:rsidRPr="00652C05">
        <w:rPr>
          <w:rFonts w:ascii="Calibri" w:hAnsi="Calibri" w:cs="Calibri"/>
          <w:color w:val="000000"/>
        </w:rPr>
        <w:t xml:space="preserve"> of </w:t>
      </w:r>
      <w:hyperlink r:id="rId6" w:history="1">
        <w:proofErr w:type="spellStart"/>
        <w:r w:rsidRPr="002D65AA">
          <w:rPr>
            <w:rStyle w:val="Hyperlink"/>
            <w:rFonts w:ascii="Calibri" w:hAnsi="Calibri" w:cs="Calibri"/>
            <w:i/>
            <w:iCs/>
          </w:rPr>
          <w:t>taqwâ</w:t>
        </w:r>
        <w:proofErr w:type="spellEnd"/>
      </w:hyperlink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whose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intentions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and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deeds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are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deeply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</w:t>
      </w:r>
      <w:proofErr w:type="spellStart"/>
      <w:r w:rsidR="002D65AA" w:rsidRPr="002D65AA">
        <w:rPr>
          <w:rFonts w:ascii="Calibri" w:hAnsi="Calibri" w:cs="Calibri"/>
          <w:color w:val="000000"/>
        </w:rPr>
        <w:t>rooted</w:t>
      </w:r>
      <w:proofErr w:type="spellEnd"/>
      <w:r w:rsidR="002D65AA" w:rsidRPr="002D65AA">
        <w:rPr>
          <w:rFonts w:ascii="Calibri" w:hAnsi="Calibri" w:cs="Calibri"/>
          <w:color w:val="000000"/>
        </w:rPr>
        <w:t xml:space="preserve"> in </w:t>
      </w:r>
      <w:hyperlink r:id="rId7" w:history="1">
        <w:proofErr w:type="spellStart"/>
        <w:r w:rsidR="002D65AA" w:rsidRPr="002D65AA">
          <w:rPr>
            <w:rStyle w:val="Hyperlink"/>
            <w:rFonts w:ascii="Calibri" w:hAnsi="Calibri" w:cs="Calibri"/>
            <w:i/>
            <w:iCs/>
          </w:rPr>
          <w:t>ikhl</w:t>
        </w:r>
        <w:r w:rsidR="002D65AA" w:rsidRPr="002D65AA">
          <w:rPr>
            <w:rStyle w:val="Hyperlink"/>
            <w:rFonts w:ascii="Calibri" w:hAnsi="Calibri" w:cs="Calibri"/>
            <w:i/>
            <w:iCs/>
          </w:rPr>
          <w:t>a</w:t>
        </w:r>
        <w:r w:rsidR="002D65AA" w:rsidRPr="002D65AA">
          <w:rPr>
            <w:rStyle w:val="Hyperlink"/>
            <w:rFonts w:ascii="Calibri" w:hAnsi="Calibri" w:cs="Calibri"/>
            <w:i/>
            <w:iCs/>
          </w:rPr>
          <w:t>s</w:t>
        </w:r>
        <w:proofErr w:type="spellEnd"/>
      </w:hyperlink>
      <w:r w:rsidRPr="00652C05">
        <w:rPr>
          <w:rFonts w:ascii="Calibri" w:hAnsi="Calibri" w:cs="Calibri"/>
          <w:color w:val="000000"/>
        </w:rPr>
        <w:t xml:space="preserve">, </w:t>
      </w:r>
      <w:proofErr w:type="spellStart"/>
      <w:r w:rsidRPr="00652C05">
        <w:rPr>
          <w:rFonts w:ascii="Calibri" w:hAnsi="Calibri" w:cs="Calibri"/>
          <w:color w:val="000000"/>
        </w:rPr>
        <w:t>solely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aiming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to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attain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the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pleasure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and</w:t>
      </w:r>
      <w:proofErr w:type="spellEnd"/>
      <w:r w:rsidRPr="00652C05">
        <w:rPr>
          <w:rFonts w:ascii="Calibri" w:hAnsi="Calibri" w:cs="Calibri"/>
          <w:color w:val="000000"/>
        </w:rPr>
        <w:t xml:space="preserve"> </w:t>
      </w:r>
      <w:proofErr w:type="spellStart"/>
      <w:r w:rsidRPr="00652C05">
        <w:rPr>
          <w:rFonts w:ascii="Calibri" w:hAnsi="Calibri" w:cs="Calibri"/>
          <w:color w:val="000000"/>
        </w:rPr>
        <w:t>acceptance</w:t>
      </w:r>
      <w:proofErr w:type="spellEnd"/>
      <w:r w:rsidRPr="00652C05">
        <w:rPr>
          <w:rFonts w:ascii="Calibri" w:hAnsi="Calibri" w:cs="Calibri"/>
          <w:color w:val="000000"/>
        </w:rPr>
        <w:t xml:space="preserve"> of Allah (</w:t>
      </w:r>
      <w:proofErr w:type="spellStart"/>
      <w:r w:rsidRPr="00652C05">
        <w:rPr>
          <w:rFonts w:ascii="Calibri" w:hAnsi="Calibri" w:cs="Calibri"/>
          <w:color w:val="000000"/>
        </w:rPr>
        <w:t>ri</w:t>
      </w:r>
      <w:r w:rsidRPr="00652C05">
        <w:rPr>
          <w:rFonts w:ascii="Calibri" w:hAnsi="Calibri" w:cs="Calibri"/>
          <w:color w:val="000000"/>
        </w:rPr>
        <w:t>dh</w:t>
      </w:r>
      <w:r w:rsidRPr="00652C05">
        <w:rPr>
          <w:rFonts w:ascii="Calibri" w:hAnsi="Calibri" w:cs="Calibri"/>
          <w:color w:val="000000"/>
        </w:rPr>
        <w:t>â</w:t>
      </w:r>
      <w:proofErr w:type="spellEnd"/>
      <w:r w:rsidRPr="00652C05">
        <w:rPr>
          <w:rFonts w:ascii="Calibri" w:hAnsi="Calibri" w:cs="Calibri"/>
          <w:color w:val="000000"/>
        </w:rPr>
        <w:t>).</w:t>
      </w:r>
    </w:p>
    <w:bookmarkEnd w:id="0"/>
    <w:p w14:paraId="7A638CA2" w14:textId="77777777" w:rsidR="00562018" w:rsidRPr="00652C05" w:rsidRDefault="00562018" w:rsidP="00652C05">
      <w:pPr>
        <w:spacing w:before="120"/>
        <w:jc w:val="both"/>
        <w:rPr>
          <w:rFonts w:ascii="Calibri" w:hAnsi="Calibri" w:cs="Calibri"/>
          <w:color w:val="000000"/>
        </w:rPr>
      </w:pPr>
    </w:p>
    <w:p w14:paraId="67734FE3" w14:textId="77777777" w:rsidR="00157CEF" w:rsidRDefault="00157CEF">
      <w:pPr>
        <w:rPr>
          <w:rFonts w:ascii="Calibri" w:hAnsi="Calibri" w:cs="Calibri"/>
          <w:color w:val="000000"/>
        </w:rPr>
      </w:pPr>
    </w:p>
    <w:sectPr w:rsidR="00157CE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ytTAzNTMwNjI0NjVV0lEKTi0uzszPAykwrAUA22Vs5ywAAAA="/>
  </w:docVars>
  <w:rsids>
    <w:rsidRoot w:val="001C2479"/>
    <w:rsid w:val="00157CEF"/>
    <w:rsid w:val="001C2479"/>
    <w:rsid w:val="002D65AA"/>
    <w:rsid w:val="00562018"/>
    <w:rsid w:val="0065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C95C22"/>
  <w15:chartTrackingRefBased/>
  <w15:docId w15:val="{E8101A57-9BEE-4F2C-81E3-EF1163F4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sid w:val="002D65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5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I/IKHLAS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T/TAQWA.php" TargetMode="External"/><Relationship Id="rId5" Type="http://schemas.openxmlformats.org/officeDocument/2006/relationships/hyperlink" Target="https://risaleinur.online/english/_dictionary/H/HIKMAH.php" TargetMode="External"/><Relationship Id="rId4" Type="http://schemas.openxmlformats.org/officeDocument/2006/relationships/hyperlink" Target="https://risaleinur.online/english/_dictionary/F/FITRAH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SÂLIH – صالح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SÂLIH – صالح</dc:title>
  <dc:subject/>
  <dc:creator>DURUKAN</dc:creator>
  <cp:keywords/>
  <cp:lastModifiedBy>zulal durukan</cp:lastModifiedBy>
  <cp:revision>2</cp:revision>
  <cp:lastPrinted>1995-11-21T15:41:00Z</cp:lastPrinted>
  <dcterms:created xsi:type="dcterms:W3CDTF">2026-09-22T09:20:00Z</dcterms:created>
  <dcterms:modified xsi:type="dcterms:W3CDTF">2026-09-22T09:20:00Z</dcterms:modified>
</cp:coreProperties>
</file>