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B148A" w14:textId="77777777" w:rsidR="00303EF9" w:rsidRPr="00D10D5F" w:rsidRDefault="00303EF9">
      <w:pPr>
        <w:widowControl w:val="0"/>
        <w:spacing w:before="120"/>
        <w:jc w:val="center"/>
        <w:rPr>
          <w:rFonts w:ascii="Calibri" w:hAnsi="Calibri" w:cs="Calibri"/>
        </w:rPr>
      </w:pPr>
      <w:r w:rsidRPr="00D10D5F">
        <w:rPr>
          <w:rFonts w:ascii="Calibri" w:hAnsi="Calibri" w:cs="Calibri"/>
          <w:color w:val="FF0000"/>
          <w:sz w:val="28"/>
          <w:szCs w:val="28"/>
          <w:rtl/>
        </w:rPr>
        <w:t>بِسْمِ اللّٰهِ الرَّحْمٰنِ الرَّحِيمِ</w:t>
      </w:r>
    </w:p>
    <w:p w14:paraId="495FDAE2" w14:textId="77777777" w:rsidR="00303EF9" w:rsidRPr="00D10D5F" w:rsidRDefault="00303EF9">
      <w:pPr>
        <w:widowControl w:val="0"/>
        <w:spacing w:before="120"/>
        <w:jc w:val="center"/>
        <w:rPr>
          <w:rFonts w:ascii="Calibri" w:hAnsi="Calibri" w:cs="Calibri"/>
        </w:rPr>
      </w:pPr>
      <w:r w:rsidRPr="00D10D5F">
        <w:rPr>
          <w:rFonts w:ascii="Calibri" w:hAnsi="Calibri" w:cs="Calibri"/>
          <w:color w:val="FF0000"/>
          <w:sz w:val="28"/>
          <w:szCs w:val="28"/>
          <w:rtl/>
        </w:rPr>
        <w:t>اَلْحَمْدُ لِلّٰهِ رَبِّ الْعَالَمِينَ وَ الصَّلاَةُ وَ السَّلاَمُ عَلَى سَيِّدِنَا مُحَمَّدٍ وَ عَلَى آلِهِ وَ صَحْبِهِ اَجْمَعِينَ</w:t>
      </w:r>
    </w:p>
    <w:p w14:paraId="7D5CE764" w14:textId="77777777" w:rsidR="00303EF9" w:rsidRPr="00D10D5F" w:rsidRDefault="00303EF9">
      <w:pPr>
        <w:spacing w:before="120"/>
        <w:jc w:val="center"/>
        <w:rPr>
          <w:rFonts w:ascii="Calibri" w:hAnsi="Calibri" w:cs="Calibri"/>
          <w:color w:val="C00000"/>
        </w:rPr>
      </w:pPr>
      <w:r w:rsidRPr="00D10D5F">
        <w:rPr>
          <w:rFonts w:ascii="Calibri" w:hAnsi="Calibri" w:cs="Calibri"/>
          <w:color w:val="C00000"/>
          <w:sz w:val="28"/>
          <w:szCs w:val="28"/>
        </w:rPr>
        <w:t>THE PRINCIPLE OF ABANDONING RIVALRY</w:t>
      </w:r>
    </w:p>
    <w:p w14:paraId="7025D89E" w14:textId="77777777" w:rsidR="00303EF9" w:rsidRPr="00D10D5F" w:rsidRDefault="00303EF9">
      <w:pPr>
        <w:spacing w:before="120"/>
        <w:jc w:val="center"/>
        <w:rPr>
          <w:rFonts w:ascii="Calibri" w:hAnsi="Calibri" w:cs="Calibri"/>
          <w:color w:val="333399"/>
          <w:sz w:val="20"/>
          <w:szCs w:val="20"/>
        </w:rPr>
      </w:pPr>
    </w:p>
    <w:p w14:paraId="76F417D0" w14:textId="77777777" w:rsidR="00DE6A7B" w:rsidRPr="00D10D5F" w:rsidRDefault="00554AA5" w:rsidP="00554AA5">
      <w:pPr>
        <w:spacing w:before="120"/>
        <w:jc w:val="both"/>
        <w:rPr>
          <w:rFonts w:ascii="Calibri" w:hAnsi="Calibri" w:cs="Calibri"/>
          <w:i/>
          <w:iCs/>
        </w:rPr>
      </w:pPr>
      <w:r w:rsidRPr="00D10D5F">
        <w:rPr>
          <w:rFonts w:ascii="Calibri" w:hAnsi="Calibri" w:cs="Calibri"/>
          <w:i/>
          <w:iCs/>
        </w:rPr>
        <w:t xml:space="preserve">There are two sorts of rivalry. </w:t>
      </w:r>
    </w:p>
    <w:p w14:paraId="0D426E7E" w14:textId="77777777" w:rsidR="00DE6A7B" w:rsidRPr="00D10D5F" w:rsidRDefault="00554AA5" w:rsidP="00554AA5">
      <w:pPr>
        <w:spacing w:before="120"/>
        <w:jc w:val="both"/>
        <w:rPr>
          <w:rFonts w:ascii="Calibri" w:hAnsi="Calibri" w:cs="Calibri"/>
          <w:i/>
          <w:iCs/>
        </w:rPr>
      </w:pPr>
      <w:r w:rsidRPr="00D10D5F">
        <w:rPr>
          <w:rFonts w:ascii="Calibri" w:hAnsi="Calibri" w:cs="Calibri"/>
          <w:b/>
          <w:bCs/>
          <w:i/>
          <w:iCs/>
        </w:rPr>
        <w:t>The first is positive:</w:t>
      </w:r>
      <w:r w:rsidRPr="00D10D5F">
        <w:rPr>
          <w:rFonts w:ascii="Calibri" w:hAnsi="Calibri" w:cs="Calibri"/>
          <w:i/>
          <w:iCs/>
        </w:rPr>
        <w:t xml:space="preserve"> It is displaying zeal to reach fadhîlah and good deeds. </w:t>
      </w:r>
    </w:p>
    <w:p w14:paraId="489588DA" w14:textId="77777777" w:rsidR="00303EF9" w:rsidRPr="00D10D5F" w:rsidRDefault="00554AA5" w:rsidP="00554AA5">
      <w:pPr>
        <w:spacing w:before="120"/>
        <w:jc w:val="both"/>
        <w:rPr>
          <w:rFonts w:ascii="Calibri" w:hAnsi="Calibri" w:cs="Calibri"/>
        </w:rPr>
      </w:pPr>
      <w:r w:rsidRPr="00D10D5F">
        <w:rPr>
          <w:rFonts w:ascii="Calibri" w:hAnsi="Calibri" w:cs="Calibri"/>
          <w:b/>
          <w:bCs/>
          <w:i/>
          <w:iCs/>
        </w:rPr>
        <w:t>The second is negative:</w:t>
      </w:r>
      <w:r w:rsidRPr="00D10D5F">
        <w:rPr>
          <w:rFonts w:ascii="Calibri" w:hAnsi="Calibri" w:cs="Calibri"/>
          <w:i/>
          <w:iCs/>
        </w:rPr>
        <w:t xml:space="preserve"> It is being ambitious to take the others' goodnesses and showing one's self higher than the others. This negative sort of rivalry opens the door for conflicts and is the means of great harm.</w:t>
      </w:r>
    </w:p>
    <w:p w14:paraId="2BAFEC10" w14:textId="77777777" w:rsidR="00303EF9" w:rsidRPr="00D10D5F" w:rsidRDefault="00D006A4" w:rsidP="008B51D0">
      <w:pPr>
        <w:spacing w:before="120"/>
        <w:jc w:val="both"/>
        <w:rPr>
          <w:rFonts w:ascii="Calibri" w:hAnsi="Calibri" w:cs="Calibri"/>
        </w:rPr>
      </w:pPr>
      <w:r w:rsidRPr="00D10D5F">
        <w:rPr>
          <w:rFonts w:ascii="Calibri" w:hAnsi="Calibri" w:cs="Calibri"/>
          <w:b/>
          <w:bCs/>
        </w:rPr>
        <w:t>1)</w:t>
      </w:r>
      <w:r w:rsidRPr="00D10D5F">
        <w:rPr>
          <w:rFonts w:ascii="Calibri" w:hAnsi="Calibri" w:cs="Calibri"/>
        </w:rPr>
        <w:t xml:space="preserve"> </w:t>
      </w:r>
      <w:r w:rsidR="00303EF9" w:rsidRPr="00D10D5F">
        <w:rPr>
          <w:rFonts w:ascii="Calibri" w:hAnsi="Calibri" w:cs="Calibri"/>
        </w:rPr>
        <w:t>“</w:t>
      </w:r>
      <w:r w:rsidR="008B51D0" w:rsidRPr="003E3715">
        <w:rPr>
          <w:rFonts w:ascii="Calibri" w:hAnsi="Calibri" w:cs="Calibri"/>
          <w:color w:val="000000"/>
          <w:lang w:eastAsia="tr-TR"/>
        </w:rPr>
        <w:t xml:space="preserve">My brothers! The most dangerous aspect of ananiyyah in our work is </w:t>
      </w:r>
      <w:r w:rsidR="008B51D0" w:rsidRPr="008B51D0">
        <w:rPr>
          <w:rFonts w:ascii="Calibri" w:hAnsi="Calibri" w:cs="Calibri"/>
          <w:b/>
          <w:bCs/>
          <w:color w:val="000000"/>
          <w:lang w:eastAsia="tr-TR"/>
        </w:rPr>
        <w:t>jealousy</w:t>
      </w:r>
      <w:r w:rsidR="008B51D0" w:rsidRPr="003E3715">
        <w:rPr>
          <w:rFonts w:ascii="Calibri" w:hAnsi="Calibri" w:cs="Calibri"/>
          <w:color w:val="000000"/>
          <w:lang w:eastAsia="tr-TR"/>
        </w:rPr>
        <w:t xml:space="preserve">. </w:t>
      </w:r>
      <w:r w:rsidR="008B51D0" w:rsidRPr="008B51D0">
        <w:rPr>
          <w:rFonts w:ascii="Calibri" w:hAnsi="Calibri" w:cs="Calibri"/>
          <w:color w:val="000000"/>
          <w:lang w:eastAsia="tr-TR"/>
        </w:rPr>
        <w:t xml:space="preserve">If it is not purely for the sake of Allah, jealousy interferes and spoils it. Just as one of a person's hands do not jealous of the other, his eye does not envy his ear and his heart does not compete with his mind, in the same way, each of you is a sense and a member of the ma’nawî collective personality of our assembly. </w:t>
      </w:r>
      <w:r w:rsidR="008B51D0" w:rsidRPr="008B51D0">
        <w:rPr>
          <w:rFonts w:ascii="Calibri" w:hAnsi="Calibri" w:cs="Calibri"/>
          <w:b/>
          <w:bCs/>
          <w:color w:val="000000"/>
          <w:lang w:eastAsia="tr-TR"/>
        </w:rPr>
        <w:t>To take pride and pleasure in one another's virtues is a duty of your conscience, let alone rivalry against each other.</w:t>
      </w:r>
      <w:r w:rsidR="00303EF9" w:rsidRPr="00D10D5F">
        <w:rPr>
          <w:rFonts w:ascii="Calibri" w:hAnsi="Calibri" w:cs="Calibri"/>
        </w:rPr>
        <w:t xml:space="preserve">” </w:t>
      </w:r>
      <w:r w:rsidR="008B51D0" w:rsidRPr="003E3715">
        <w:rPr>
          <w:rFonts w:ascii="Calibri" w:hAnsi="Calibri" w:cs="Calibri"/>
        </w:rPr>
        <w:t>The Twenty-Ninth Letter – The Sixth Section which is the Sixth Risale – 5th Wile of Shaytan</w:t>
      </w:r>
    </w:p>
    <w:p w14:paraId="16FFE5A0" w14:textId="77777777" w:rsidR="00303EF9" w:rsidRPr="00675CF7" w:rsidRDefault="00D006A4" w:rsidP="00675CF7">
      <w:pPr>
        <w:spacing w:before="120"/>
        <w:jc w:val="both"/>
        <w:rPr>
          <w:rFonts w:ascii="Calibri" w:hAnsi="Calibri" w:cs="Calibri"/>
          <w:lang w:val="en-GB"/>
        </w:rPr>
      </w:pPr>
      <w:r w:rsidRPr="00D10D5F">
        <w:rPr>
          <w:rFonts w:ascii="Calibri" w:hAnsi="Calibri" w:cs="Calibri"/>
          <w:b/>
          <w:bCs/>
        </w:rPr>
        <w:t>2)</w:t>
      </w:r>
      <w:r w:rsidRPr="00D10D5F">
        <w:rPr>
          <w:rFonts w:ascii="Calibri" w:hAnsi="Calibri" w:cs="Calibri"/>
        </w:rPr>
        <w:t xml:space="preserve"> </w:t>
      </w:r>
      <w:r w:rsidR="00303EF9" w:rsidRPr="00D10D5F">
        <w:rPr>
          <w:rFonts w:ascii="Calibri" w:hAnsi="Calibri" w:cs="Calibri"/>
        </w:rPr>
        <w:t>“</w:t>
      </w:r>
      <w:r w:rsidR="00675CF7" w:rsidRPr="00EB0C62">
        <w:rPr>
          <w:rFonts w:ascii="Calibri" w:hAnsi="Calibri" w:cs="Calibri"/>
          <w:lang w:val="en-GB"/>
        </w:rPr>
        <w:t>But as for the people of religion, the people of ‘</w:t>
      </w:r>
      <w:proofErr w:type="spellStart"/>
      <w:r w:rsidR="00675CF7" w:rsidRPr="00EB0C62">
        <w:rPr>
          <w:rFonts w:ascii="Calibri" w:hAnsi="Calibri" w:cs="Calibri"/>
          <w:lang w:val="en-GB"/>
        </w:rPr>
        <w:t>ilm</w:t>
      </w:r>
      <w:proofErr w:type="spellEnd"/>
      <w:r w:rsidR="00675CF7" w:rsidRPr="00EB0C62">
        <w:rPr>
          <w:rFonts w:ascii="Calibri" w:hAnsi="Calibri" w:cs="Calibri"/>
          <w:lang w:val="en-GB"/>
        </w:rPr>
        <w:t xml:space="preserve"> and those practising the </w:t>
      </w:r>
      <w:proofErr w:type="spellStart"/>
      <w:r w:rsidR="00675CF7" w:rsidRPr="00EB0C62">
        <w:rPr>
          <w:rFonts w:ascii="Calibri" w:hAnsi="Calibri" w:cs="Calibri"/>
          <w:lang w:val="en-GB"/>
        </w:rPr>
        <w:t>tarîqah</w:t>
      </w:r>
      <w:proofErr w:type="spellEnd"/>
      <w:r w:rsidR="00675CF7" w:rsidRPr="00EB0C62">
        <w:rPr>
          <w:rFonts w:ascii="Calibri" w:hAnsi="Calibri" w:cs="Calibri"/>
          <w:lang w:val="en-GB"/>
        </w:rPr>
        <w:t>, since the duty of each is concerned with society in general</w:t>
      </w:r>
      <w:r w:rsidR="00675CF7">
        <w:rPr>
          <w:rFonts w:ascii="Calibri" w:hAnsi="Calibri" w:cs="Calibri"/>
          <w:lang w:val="en-GB"/>
        </w:rPr>
        <w:t>,</w:t>
      </w:r>
      <w:r w:rsidR="00675CF7" w:rsidRPr="00EB0C62">
        <w:rPr>
          <w:rFonts w:ascii="Calibri" w:hAnsi="Calibri" w:cs="Calibri"/>
          <w:lang w:val="en-GB"/>
        </w:rPr>
        <w:t xml:space="preserve"> and their advance reward</w:t>
      </w:r>
      <w:r w:rsidR="00675CF7" w:rsidRPr="00EB0C62">
        <w:rPr>
          <w:rStyle w:val="DipnotSabitleyicisi"/>
          <w:rFonts w:ascii="Calibri" w:hAnsi="Calibri" w:cs="Calibri"/>
          <w:lang w:val="en-GB"/>
        </w:rPr>
        <w:footnoteReference w:id="1"/>
      </w:r>
      <w:r w:rsidR="00675CF7" w:rsidRPr="00EB0C62">
        <w:rPr>
          <w:rFonts w:ascii="Calibri" w:hAnsi="Calibri" w:cs="Calibri"/>
          <w:lang w:val="en-GB"/>
        </w:rPr>
        <w:t xml:space="preserve"> is not designated and specified</w:t>
      </w:r>
      <w:r w:rsidR="00675CF7">
        <w:rPr>
          <w:rFonts w:ascii="Calibri" w:hAnsi="Calibri" w:cs="Calibri"/>
          <w:lang w:val="en-GB"/>
        </w:rPr>
        <w:t>,</w:t>
      </w:r>
      <w:r w:rsidR="00675CF7" w:rsidRPr="00EB0C62">
        <w:rPr>
          <w:rFonts w:ascii="Calibri" w:hAnsi="Calibri" w:cs="Calibri"/>
          <w:lang w:val="en-GB"/>
        </w:rPr>
        <w:t xml:space="preserve"> and their share in social standing, people’s attention and </w:t>
      </w:r>
      <w:r w:rsidR="00675CF7" w:rsidRPr="0022368A">
        <w:rPr>
          <w:rFonts w:ascii="Calibri" w:hAnsi="Calibri" w:cs="Calibri"/>
          <w:bCs/>
          <w:color w:val="000000"/>
          <w:lang w:val="en-GB" w:eastAsia="tr-TR"/>
        </w:rPr>
        <w:t>favourable</w:t>
      </w:r>
      <w:r w:rsidR="00675CF7">
        <w:rPr>
          <w:rFonts w:ascii="Calibri" w:hAnsi="Calibri" w:cs="Calibri"/>
          <w:bCs/>
          <w:color w:val="000000"/>
          <w:lang w:val="en-GB" w:eastAsia="tr-TR"/>
        </w:rPr>
        <w:t xml:space="preserve"> </w:t>
      </w:r>
      <w:r w:rsidR="00675CF7" w:rsidRPr="00EB0C62">
        <w:rPr>
          <w:rFonts w:ascii="Calibri" w:hAnsi="Calibri" w:cs="Calibri"/>
          <w:lang w:val="en-GB"/>
        </w:rPr>
        <w:t xml:space="preserve">acceptance </w:t>
      </w:r>
      <w:r w:rsidR="00675CF7">
        <w:rPr>
          <w:rFonts w:ascii="Calibri" w:hAnsi="Calibri" w:cs="Calibri"/>
          <w:lang w:val="en-GB"/>
        </w:rPr>
        <w:t>are</w:t>
      </w:r>
      <w:r w:rsidR="00675CF7" w:rsidRPr="00EB0C62">
        <w:rPr>
          <w:rFonts w:ascii="Calibri" w:hAnsi="Calibri" w:cs="Calibri"/>
          <w:lang w:val="en-GB"/>
        </w:rPr>
        <w:t xml:space="preserve"> not specified, many become candidates for a single position, many hands might stretch out for each </w:t>
      </w:r>
      <w:proofErr w:type="spellStart"/>
      <w:r w:rsidR="00675CF7" w:rsidRPr="00EB0C62">
        <w:rPr>
          <w:rFonts w:ascii="Calibri" w:hAnsi="Calibri" w:cs="Calibri"/>
          <w:lang w:val="en-GB"/>
        </w:rPr>
        <w:t>ma’nawî</w:t>
      </w:r>
      <w:proofErr w:type="spellEnd"/>
      <w:r w:rsidR="00675CF7" w:rsidRPr="00EB0C62">
        <w:rPr>
          <w:rFonts w:ascii="Calibri" w:hAnsi="Calibri" w:cs="Calibri"/>
          <w:lang w:val="en-GB"/>
        </w:rPr>
        <w:t xml:space="preserve"> and material reward. Competition and rivalry arise from that point and transform concord to </w:t>
      </w:r>
      <w:proofErr w:type="spellStart"/>
      <w:r w:rsidR="00675CF7" w:rsidRPr="00EB0C62">
        <w:rPr>
          <w:rFonts w:ascii="Calibri" w:hAnsi="Calibri" w:cs="Calibri"/>
          <w:lang w:val="en-GB"/>
        </w:rPr>
        <w:t>nifâq</w:t>
      </w:r>
      <w:proofErr w:type="spellEnd"/>
      <w:r w:rsidR="00675CF7" w:rsidRPr="00EB0C62">
        <w:rPr>
          <w:rFonts w:ascii="Calibri" w:hAnsi="Calibri" w:cs="Calibri"/>
          <w:lang w:val="en-GB"/>
        </w:rPr>
        <w:t xml:space="preserve"> and alliance to disagreement</w:t>
      </w:r>
      <w:r w:rsidR="0012313D" w:rsidRPr="00D10D5F">
        <w:rPr>
          <w:rFonts w:ascii="Calibri" w:hAnsi="Calibri" w:cs="Calibri"/>
          <w:lang w:val="en-GB"/>
        </w:rPr>
        <w:t xml:space="preserve">.” </w:t>
      </w:r>
      <w:r w:rsidR="00303EF9" w:rsidRPr="00D10D5F">
        <w:rPr>
          <w:rFonts w:ascii="Calibri" w:hAnsi="Calibri" w:cs="Calibri"/>
        </w:rPr>
        <w:t xml:space="preserve">The </w:t>
      </w:r>
      <w:r w:rsidR="0012313D" w:rsidRPr="00D10D5F">
        <w:rPr>
          <w:rFonts w:ascii="Calibri" w:hAnsi="Calibri" w:cs="Calibri"/>
        </w:rPr>
        <w:t xml:space="preserve">Twentieth </w:t>
      </w:r>
      <w:r w:rsidR="00303EF9" w:rsidRPr="00D10D5F">
        <w:rPr>
          <w:rFonts w:ascii="Calibri" w:hAnsi="Calibri" w:cs="Calibri"/>
        </w:rPr>
        <w:t>Flash</w:t>
      </w:r>
      <w:r w:rsidR="0012313D" w:rsidRPr="00D10D5F">
        <w:rPr>
          <w:rFonts w:ascii="Calibri" w:hAnsi="Calibri" w:cs="Calibri"/>
        </w:rPr>
        <w:t xml:space="preserve"> – First Cause</w:t>
      </w:r>
    </w:p>
    <w:p w14:paraId="7218ED5C" w14:textId="77777777" w:rsidR="00303EF9" w:rsidRPr="001F3731" w:rsidRDefault="00D006A4" w:rsidP="001F3731">
      <w:pPr>
        <w:spacing w:before="120"/>
        <w:jc w:val="both"/>
        <w:rPr>
          <w:rFonts w:ascii="Calibri" w:hAnsi="Calibri" w:cs="Calibri"/>
          <w:lang w:val="en-GB"/>
        </w:rPr>
      </w:pPr>
      <w:r w:rsidRPr="00D10D5F">
        <w:rPr>
          <w:rFonts w:ascii="Calibri" w:hAnsi="Calibri" w:cs="Calibri"/>
          <w:b/>
          <w:bCs/>
        </w:rPr>
        <w:t>3)</w:t>
      </w:r>
      <w:r w:rsidRPr="00D10D5F">
        <w:rPr>
          <w:rFonts w:ascii="Calibri" w:hAnsi="Calibri" w:cs="Calibri"/>
        </w:rPr>
        <w:t xml:space="preserve"> </w:t>
      </w:r>
      <w:r w:rsidR="00303EF9" w:rsidRPr="00D10D5F">
        <w:rPr>
          <w:rFonts w:ascii="Calibri" w:hAnsi="Calibri" w:cs="Calibri"/>
        </w:rPr>
        <w:t>“</w:t>
      </w:r>
      <w:r w:rsidR="001F3731" w:rsidRPr="005D6197">
        <w:rPr>
          <w:rFonts w:ascii="Calibri" w:hAnsi="Calibri" w:cs="Calibri"/>
          <w:lang w:val="en-GB"/>
        </w:rPr>
        <w:t xml:space="preserve">Due to the differences of the </w:t>
      </w:r>
      <w:proofErr w:type="spellStart"/>
      <w:r w:rsidR="001F3731" w:rsidRPr="005D6197">
        <w:rPr>
          <w:rFonts w:ascii="Calibri" w:hAnsi="Calibri" w:cs="Calibri"/>
          <w:lang w:val="en-GB"/>
        </w:rPr>
        <w:t>mashrab</w:t>
      </w:r>
      <w:proofErr w:type="spellEnd"/>
      <w:r w:rsidR="001F3731" w:rsidRPr="005D6197">
        <w:rPr>
          <w:rFonts w:ascii="Calibri" w:hAnsi="Calibri" w:cs="Calibri"/>
          <w:lang w:val="en-GB"/>
        </w:rPr>
        <w:t xml:space="preserve">, they do not fully feel their need for the assistance of the one whose </w:t>
      </w:r>
      <w:proofErr w:type="spellStart"/>
      <w:r w:rsidR="001F3731" w:rsidRPr="005D6197">
        <w:rPr>
          <w:rFonts w:ascii="Calibri" w:hAnsi="Calibri" w:cs="Calibri"/>
          <w:lang w:val="en-GB"/>
        </w:rPr>
        <w:t>mashrab</w:t>
      </w:r>
      <w:proofErr w:type="spellEnd"/>
      <w:r w:rsidR="001F3731" w:rsidRPr="005D6197">
        <w:rPr>
          <w:rFonts w:ascii="Calibri" w:hAnsi="Calibri" w:cs="Calibri"/>
          <w:lang w:val="en-GB"/>
        </w:rPr>
        <w:t xml:space="preserve"> seemingly opposes their own and do not see their need for the alliance.</w:t>
      </w:r>
      <w:r w:rsidR="001F3731" w:rsidRPr="00040F62">
        <w:rPr>
          <w:rFonts w:ascii="Calibri" w:hAnsi="Calibri" w:cs="Calibri"/>
          <w:lang w:val="en-GB"/>
        </w:rPr>
        <w:t xml:space="preserve"> Indeed, if self-conceitedness and </w:t>
      </w:r>
      <w:proofErr w:type="spellStart"/>
      <w:r w:rsidR="001F3731" w:rsidRPr="00040F62">
        <w:rPr>
          <w:rFonts w:ascii="Calibri" w:hAnsi="Calibri" w:cs="Calibri"/>
          <w:lang w:val="en-GB"/>
        </w:rPr>
        <w:t>ananiyyah</w:t>
      </w:r>
      <w:proofErr w:type="spellEnd"/>
      <w:r w:rsidR="001F3731" w:rsidRPr="00040F62">
        <w:rPr>
          <w:rFonts w:ascii="Calibri" w:hAnsi="Calibri" w:cs="Calibri"/>
          <w:lang w:val="en-GB"/>
        </w:rPr>
        <w:t xml:space="preserve"> are present, imagining himself to be right and his opponent to be wrong, disagreement and rivalry will replace alliance and love between them. He will lose </w:t>
      </w:r>
      <w:proofErr w:type="spellStart"/>
      <w:r w:rsidR="001F3731">
        <w:rPr>
          <w:rFonts w:ascii="Calibri" w:hAnsi="Calibri" w:cs="Calibri"/>
          <w:lang w:val="en-GB"/>
        </w:rPr>
        <w:t>i</w:t>
      </w:r>
      <w:r w:rsidR="001F3731" w:rsidRPr="00040F62">
        <w:rPr>
          <w:rFonts w:ascii="Calibri" w:hAnsi="Calibri" w:cs="Calibri"/>
          <w:lang w:val="en-GB"/>
        </w:rPr>
        <w:t>khlas</w:t>
      </w:r>
      <w:proofErr w:type="spellEnd"/>
      <w:r w:rsidR="001F3731" w:rsidRPr="00040F62">
        <w:rPr>
          <w:rFonts w:ascii="Calibri" w:hAnsi="Calibri" w:cs="Calibri"/>
          <w:lang w:val="en-GB"/>
        </w:rPr>
        <w:t>, and his duty will be ruined.</w:t>
      </w:r>
      <w:r w:rsidR="00303EF9" w:rsidRPr="00D10D5F">
        <w:rPr>
          <w:rFonts w:ascii="Calibri" w:hAnsi="Calibri" w:cs="Calibri"/>
        </w:rPr>
        <w:t xml:space="preserve">” </w:t>
      </w:r>
      <w:proofErr w:type="spellStart"/>
      <w:r w:rsidR="0012313D" w:rsidRPr="00D10D5F">
        <w:rPr>
          <w:rFonts w:ascii="Calibri" w:hAnsi="Calibri" w:cs="Calibri"/>
        </w:rPr>
        <w:t>The</w:t>
      </w:r>
      <w:proofErr w:type="spellEnd"/>
      <w:r w:rsidR="0012313D" w:rsidRPr="00D10D5F">
        <w:rPr>
          <w:rFonts w:ascii="Calibri" w:hAnsi="Calibri" w:cs="Calibri"/>
        </w:rPr>
        <w:t xml:space="preserve"> </w:t>
      </w:r>
      <w:proofErr w:type="spellStart"/>
      <w:r w:rsidR="0012313D" w:rsidRPr="00D10D5F">
        <w:rPr>
          <w:rFonts w:ascii="Calibri" w:hAnsi="Calibri" w:cs="Calibri"/>
        </w:rPr>
        <w:t>Twentieth</w:t>
      </w:r>
      <w:proofErr w:type="spellEnd"/>
      <w:r w:rsidR="0012313D" w:rsidRPr="00D10D5F">
        <w:rPr>
          <w:rFonts w:ascii="Calibri" w:hAnsi="Calibri" w:cs="Calibri"/>
        </w:rPr>
        <w:t xml:space="preserve"> Flash – Second Cause</w:t>
      </w:r>
    </w:p>
    <w:p w14:paraId="4156D224" w14:textId="77777777" w:rsidR="00E82015" w:rsidRDefault="00D006A4" w:rsidP="00E82015">
      <w:pPr>
        <w:spacing w:before="120"/>
        <w:jc w:val="both"/>
        <w:rPr>
          <w:rFonts w:ascii="Calibri" w:hAnsi="Calibri" w:cs="Calibri"/>
          <w:lang w:val="en-GB"/>
        </w:rPr>
      </w:pPr>
      <w:r w:rsidRPr="00D10D5F">
        <w:rPr>
          <w:rFonts w:ascii="Calibri" w:hAnsi="Calibri" w:cs="Calibri"/>
          <w:b/>
          <w:bCs/>
        </w:rPr>
        <w:t>4)</w:t>
      </w:r>
      <w:r w:rsidRPr="00D10D5F">
        <w:rPr>
          <w:rFonts w:ascii="Calibri" w:hAnsi="Calibri" w:cs="Calibri"/>
        </w:rPr>
        <w:t xml:space="preserve"> </w:t>
      </w:r>
      <w:r w:rsidR="00303EF9" w:rsidRPr="00D10D5F">
        <w:rPr>
          <w:rFonts w:ascii="Calibri" w:hAnsi="Calibri" w:cs="Calibri"/>
        </w:rPr>
        <w:t>“</w:t>
      </w:r>
      <w:r w:rsidR="00E82015">
        <w:rPr>
          <w:rFonts w:ascii="Calibri" w:hAnsi="Calibri" w:cs="Calibri"/>
          <w:lang w:val="en-GB"/>
        </w:rPr>
        <w:t xml:space="preserve">So, O people of </w:t>
      </w:r>
      <w:proofErr w:type="spellStart"/>
      <w:r w:rsidR="00E82015">
        <w:rPr>
          <w:rFonts w:ascii="Calibri" w:hAnsi="Calibri" w:cs="Calibri"/>
          <w:lang w:val="en-GB"/>
        </w:rPr>
        <w:t>haqq</w:t>
      </w:r>
      <w:proofErr w:type="spellEnd"/>
      <w:r w:rsidR="00E82015">
        <w:rPr>
          <w:rFonts w:ascii="Calibri" w:hAnsi="Calibri" w:cs="Calibri"/>
          <w:lang w:val="en-GB"/>
        </w:rPr>
        <w:t xml:space="preserve"> and the possessors of </w:t>
      </w:r>
      <w:proofErr w:type="spellStart"/>
      <w:r w:rsidR="00E82015">
        <w:rPr>
          <w:rFonts w:ascii="Calibri" w:hAnsi="Calibri" w:cs="Calibri"/>
          <w:lang w:val="en-GB"/>
        </w:rPr>
        <w:t>haqiqah</w:t>
      </w:r>
      <w:proofErr w:type="spellEnd"/>
      <w:r w:rsidR="00E82015">
        <w:rPr>
          <w:rFonts w:ascii="Calibri" w:hAnsi="Calibri" w:cs="Calibri"/>
          <w:lang w:val="en-GB"/>
        </w:rPr>
        <w:t xml:space="preserve"> who are struck by calamity and fell into disagreement! Since you have lost </w:t>
      </w:r>
      <w:proofErr w:type="spellStart"/>
      <w:r w:rsidR="00E82015">
        <w:rPr>
          <w:rFonts w:ascii="Calibri" w:hAnsi="Calibri" w:cs="Calibri"/>
          <w:lang w:val="en-GB"/>
        </w:rPr>
        <w:t>ikhlas</w:t>
      </w:r>
      <w:proofErr w:type="spellEnd"/>
      <w:r w:rsidR="00E82015">
        <w:rPr>
          <w:rFonts w:ascii="Calibri" w:hAnsi="Calibri" w:cs="Calibri"/>
          <w:lang w:val="en-GB"/>
        </w:rPr>
        <w:t xml:space="preserve"> and you have not exclusively made acceptance and pleasure of Allah your main purpose in this age of calamity, you have caused this abasement and defeat of the people of </w:t>
      </w:r>
      <w:proofErr w:type="spellStart"/>
      <w:r w:rsidR="00E82015">
        <w:rPr>
          <w:rFonts w:ascii="Calibri" w:hAnsi="Calibri" w:cs="Calibri"/>
          <w:lang w:val="en-GB"/>
        </w:rPr>
        <w:t>haqq</w:t>
      </w:r>
      <w:proofErr w:type="spellEnd"/>
      <w:r w:rsidR="00E82015">
        <w:rPr>
          <w:rFonts w:ascii="Calibri" w:hAnsi="Calibri" w:cs="Calibri"/>
          <w:lang w:val="en-GB"/>
        </w:rPr>
        <w:t xml:space="preserve">. In matters pertaining to the </w:t>
      </w:r>
      <w:proofErr w:type="spellStart"/>
      <w:r w:rsidR="00E82015">
        <w:rPr>
          <w:rFonts w:ascii="Calibri" w:hAnsi="Calibri" w:cs="Calibri"/>
          <w:lang w:val="en-GB"/>
        </w:rPr>
        <w:t>âkhirah</w:t>
      </w:r>
      <w:proofErr w:type="spellEnd"/>
      <w:r w:rsidR="00E82015">
        <w:rPr>
          <w:rFonts w:ascii="Calibri" w:hAnsi="Calibri" w:cs="Calibri"/>
          <w:lang w:val="en-GB"/>
        </w:rPr>
        <w:t xml:space="preserve"> and religion, there should be no rivalry, </w:t>
      </w:r>
      <w:proofErr w:type="spellStart"/>
      <w:r w:rsidR="00E82015">
        <w:rPr>
          <w:rFonts w:ascii="Calibri" w:hAnsi="Calibri" w:cs="Calibri"/>
          <w:lang w:val="en-GB"/>
        </w:rPr>
        <w:t>ghibta</w:t>
      </w:r>
      <w:proofErr w:type="spellEnd"/>
      <w:r w:rsidR="00E82015">
        <w:rPr>
          <w:rFonts w:ascii="Calibri" w:hAnsi="Calibri" w:cs="Calibri"/>
          <w:lang w:val="en-GB"/>
        </w:rPr>
        <w:t>,</w:t>
      </w:r>
      <w:r w:rsidR="00E82015">
        <w:rPr>
          <w:rStyle w:val="DipnotSabitleyicisi"/>
          <w:rFonts w:ascii="Calibri" w:hAnsi="Calibri" w:cs="Calibri"/>
          <w:color w:val="000000"/>
          <w:lang w:val="en-GB" w:eastAsia="tr-TR"/>
        </w:rPr>
        <w:footnoteReference w:id="2"/>
      </w:r>
      <w:r w:rsidR="00E82015">
        <w:rPr>
          <w:rFonts w:ascii="Calibri" w:hAnsi="Calibri" w:cs="Calibri"/>
          <w:lang w:val="en-GB"/>
        </w:rPr>
        <w:t xml:space="preserve"> envy or jealousy, and in the point of </w:t>
      </w:r>
      <w:proofErr w:type="spellStart"/>
      <w:r w:rsidR="00E82015">
        <w:rPr>
          <w:rFonts w:ascii="Calibri" w:hAnsi="Calibri" w:cs="Calibri"/>
          <w:lang w:val="en-GB"/>
        </w:rPr>
        <w:t>haqiqah</w:t>
      </w:r>
      <w:proofErr w:type="spellEnd"/>
      <w:r w:rsidR="00E82015">
        <w:rPr>
          <w:rFonts w:ascii="Calibri" w:hAnsi="Calibri" w:cs="Calibri"/>
          <w:lang w:val="en-GB"/>
        </w:rPr>
        <w:t xml:space="preserve">, there cannot be. </w:t>
      </w:r>
    </w:p>
    <w:p w14:paraId="3AC88253" w14:textId="77777777" w:rsidR="00303EF9" w:rsidRPr="00242944" w:rsidRDefault="00E82015" w:rsidP="00E82015">
      <w:pPr>
        <w:spacing w:before="120"/>
        <w:jc w:val="both"/>
        <w:rPr>
          <w:rFonts w:ascii="Calibri" w:hAnsi="Calibri" w:cs="Calibri"/>
          <w:lang w:val="en-GB"/>
        </w:rPr>
      </w:pPr>
      <w:r>
        <w:rPr>
          <w:rFonts w:ascii="Calibri" w:hAnsi="Calibri" w:cs="Calibri"/>
          <w:lang w:val="en-GB"/>
        </w:rPr>
        <w:t xml:space="preserve">Because the cause of jealousy and envy is that they fall into </w:t>
      </w:r>
      <w:proofErr w:type="spellStart"/>
      <w:r>
        <w:rPr>
          <w:rFonts w:ascii="Calibri" w:hAnsi="Calibri" w:cs="Calibri"/>
          <w:lang w:val="en-GB"/>
        </w:rPr>
        <w:t>ghibta</w:t>
      </w:r>
      <w:proofErr w:type="spellEnd"/>
      <w:r>
        <w:rPr>
          <w:rFonts w:ascii="Calibri" w:hAnsi="Calibri" w:cs="Calibri"/>
          <w:lang w:val="en-GB"/>
        </w:rPr>
        <w:t xml:space="preserve"> then jealousy due to competition, conflict and rivalry, which arise from many hands being stretched out to a single object and many eyes being fixed on a single rank and a single bread being desired by many stomachs. Since many </w:t>
      </w:r>
      <w:proofErr w:type="gramStart"/>
      <w:r>
        <w:rPr>
          <w:rFonts w:ascii="Calibri" w:hAnsi="Calibri" w:cs="Calibri"/>
          <w:lang w:val="en-GB"/>
        </w:rPr>
        <w:t>desire</w:t>
      </w:r>
      <w:proofErr w:type="gramEnd"/>
      <w:r>
        <w:rPr>
          <w:rFonts w:ascii="Calibri" w:hAnsi="Calibri" w:cs="Calibri"/>
          <w:lang w:val="en-GB"/>
        </w:rPr>
        <w:t xml:space="preserve"> a single thing in the world and because the world is unable to satisfy the limitless desires of man due to its being narrow and transitory, they fall </w:t>
      </w:r>
      <w:r>
        <w:rPr>
          <w:rFonts w:ascii="Calibri" w:hAnsi="Calibri" w:cs="Calibri"/>
          <w:lang w:val="en-GB"/>
        </w:rPr>
        <w:lastRenderedPageBreak/>
        <w:t xml:space="preserve">into rivalry. However, through the indication of a five-hundred-year distance of Jannah being bestowed and seventy thousand palaces and houris being given to a single man in the </w:t>
      </w:r>
      <w:proofErr w:type="spellStart"/>
      <w:r>
        <w:rPr>
          <w:rFonts w:ascii="Calibri" w:hAnsi="Calibri" w:cs="Calibri"/>
          <w:lang w:val="en-GB"/>
        </w:rPr>
        <w:t>âkhirah</w:t>
      </w:r>
      <w:proofErr w:type="spellEnd"/>
      <w:r>
        <w:rPr>
          <w:rFonts w:ascii="Calibri" w:hAnsi="Calibri" w:cs="Calibri"/>
          <w:lang w:val="en-GB"/>
        </w:rPr>
        <w:t xml:space="preserve"> and everyone among the people of Jannah being perfectly satisfied with his share, it is demonstrated that there is no cause for rivalry in the </w:t>
      </w:r>
      <w:proofErr w:type="spellStart"/>
      <w:r>
        <w:rPr>
          <w:rFonts w:ascii="Calibri" w:hAnsi="Calibri" w:cs="Calibri"/>
          <w:lang w:val="en-GB"/>
        </w:rPr>
        <w:t>âkhirah</w:t>
      </w:r>
      <w:proofErr w:type="spellEnd"/>
      <w:r>
        <w:rPr>
          <w:rFonts w:ascii="Calibri" w:hAnsi="Calibri" w:cs="Calibri"/>
          <w:lang w:val="en-GB"/>
        </w:rPr>
        <w:t>, nor can there be rivalry. In which case, there cannot be rivalry in ‘</w:t>
      </w:r>
      <w:proofErr w:type="spellStart"/>
      <w:r>
        <w:rPr>
          <w:rFonts w:ascii="Calibri" w:hAnsi="Calibri" w:cs="Calibri"/>
          <w:lang w:val="en-GB"/>
        </w:rPr>
        <w:t>amal</w:t>
      </w:r>
      <w:proofErr w:type="spellEnd"/>
      <w:r>
        <w:rPr>
          <w:rFonts w:ascii="Calibri" w:hAnsi="Calibri" w:cs="Calibri"/>
          <w:lang w:val="en-GB"/>
        </w:rPr>
        <w:t xml:space="preserve"> as-</w:t>
      </w:r>
      <w:proofErr w:type="spellStart"/>
      <w:r>
        <w:rPr>
          <w:rFonts w:ascii="Calibri" w:hAnsi="Calibri" w:cs="Calibri"/>
          <w:lang w:val="en-GB"/>
        </w:rPr>
        <w:t>sâlih</w:t>
      </w:r>
      <w:proofErr w:type="spellEnd"/>
      <w:r>
        <w:rPr>
          <w:rFonts w:ascii="Calibri" w:hAnsi="Calibri" w:cs="Calibri"/>
          <w:lang w:val="en-GB"/>
        </w:rPr>
        <w:t xml:space="preserve"> belonging to the </w:t>
      </w:r>
      <w:proofErr w:type="spellStart"/>
      <w:r>
        <w:rPr>
          <w:rFonts w:ascii="Calibri" w:hAnsi="Calibri" w:cs="Calibri"/>
          <w:lang w:val="en-GB"/>
        </w:rPr>
        <w:t>âkhirah</w:t>
      </w:r>
      <w:proofErr w:type="spellEnd"/>
      <w:r>
        <w:rPr>
          <w:rFonts w:ascii="Calibri" w:hAnsi="Calibri" w:cs="Calibri"/>
          <w:lang w:val="en-GB"/>
        </w:rPr>
        <w:t>; jealousy has no place in it. The one jealous is either a hypocrite; he seeks worldly results by means of ‘</w:t>
      </w:r>
      <w:proofErr w:type="spellStart"/>
      <w:r>
        <w:rPr>
          <w:rFonts w:ascii="Calibri" w:hAnsi="Calibri" w:cs="Calibri"/>
          <w:lang w:val="en-GB"/>
        </w:rPr>
        <w:t>amal</w:t>
      </w:r>
      <w:proofErr w:type="spellEnd"/>
      <w:r>
        <w:rPr>
          <w:rFonts w:ascii="Calibri" w:hAnsi="Calibri" w:cs="Calibri"/>
          <w:lang w:val="en-GB"/>
        </w:rPr>
        <w:t xml:space="preserve"> as-</w:t>
      </w:r>
      <w:proofErr w:type="spellStart"/>
      <w:r>
        <w:rPr>
          <w:rFonts w:ascii="Calibri" w:hAnsi="Calibri" w:cs="Calibri"/>
          <w:lang w:val="en-GB"/>
        </w:rPr>
        <w:t>sâlih</w:t>
      </w:r>
      <w:proofErr w:type="spellEnd"/>
      <w:r>
        <w:rPr>
          <w:rFonts w:ascii="Calibri" w:hAnsi="Calibri" w:cs="Calibri"/>
          <w:lang w:val="en-GB"/>
        </w:rPr>
        <w:t>, or a faithful ignorant, he does not know where ‘</w:t>
      </w:r>
      <w:proofErr w:type="spellStart"/>
      <w:r>
        <w:rPr>
          <w:rFonts w:ascii="Calibri" w:hAnsi="Calibri" w:cs="Calibri"/>
          <w:lang w:val="en-GB"/>
        </w:rPr>
        <w:t>amal</w:t>
      </w:r>
      <w:proofErr w:type="spellEnd"/>
      <w:r>
        <w:rPr>
          <w:rFonts w:ascii="Calibri" w:hAnsi="Calibri" w:cs="Calibri"/>
          <w:lang w:val="en-GB"/>
        </w:rPr>
        <w:t xml:space="preserve"> as-</w:t>
      </w:r>
      <w:proofErr w:type="spellStart"/>
      <w:r>
        <w:rPr>
          <w:rFonts w:ascii="Calibri" w:hAnsi="Calibri" w:cs="Calibri"/>
          <w:lang w:val="en-GB"/>
        </w:rPr>
        <w:t>sâlih</w:t>
      </w:r>
      <w:proofErr w:type="spellEnd"/>
      <w:r>
        <w:rPr>
          <w:rFonts w:ascii="Calibri" w:hAnsi="Calibri" w:cs="Calibri"/>
          <w:lang w:val="en-GB"/>
        </w:rPr>
        <w:t xml:space="preserve"> looks towards and does not understand that </w:t>
      </w:r>
      <w:proofErr w:type="spellStart"/>
      <w:r>
        <w:rPr>
          <w:rFonts w:ascii="Calibri" w:hAnsi="Calibri" w:cs="Calibri"/>
          <w:lang w:val="en-GB"/>
        </w:rPr>
        <w:t>ikhlas</w:t>
      </w:r>
      <w:proofErr w:type="spellEnd"/>
      <w:r>
        <w:rPr>
          <w:rFonts w:ascii="Calibri" w:hAnsi="Calibri" w:cs="Calibri"/>
          <w:lang w:val="en-GB"/>
        </w:rPr>
        <w:t xml:space="preserve"> is the </w:t>
      </w:r>
      <w:proofErr w:type="spellStart"/>
      <w:r>
        <w:rPr>
          <w:rFonts w:ascii="Calibri" w:hAnsi="Calibri" w:cs="Calibri"/>
          <w:lang w:val="en-GB"/>
        </w:rPr>
        <w:t>rûh</w:t>
      </w:r>
      <w:proofErr w:type="spellEnd"/>
      <w:r>
        <w:rPr>
          <w:rFonts w:ascii="Calibri" w:hAnsi="Calibri" w:cs="Calibri"/>
          <w:lang w:val="en-GB"/>
        </w:rPr>
        <w:t xml:space="preserve"> and foundation of ‘</w:t>
      </w:r>
      <w:proofErr w:type="spellStart"/>
      <w:r>
        <w:rPr>
          <w:rFonts w:ascii="Calibri" w:hAnsi="Calibri" w:cs="Calibri"/>
          <w:lang w:val="en-GB"/>
        </w:rPr>
        <w:t>amal</w:t>
      </w:r>
      <w:proofErr w:type="spellEnd"/>
      <w:r>
        <w:rPr>
          <w:rFonts w:ascii="Calibri" w:hAnsi="Calibri" w:cs="Calibri"/>
          <w:lang w:val="en-GB"/>
        </w:rPr>
        <w:t xml:space="preserve"> as-</w:t>
      </w:r>
      <w:proofErr w:type="spellStart"/>
      <w:r>
        <w:rPr>
          <w:rFonts w:ascii="Calibri" w:hAnsi="Calibri" w:cs="Calibri"/>
          <w:lang w:val="en-GB"/>
        </w:rPr>
        <w:t>sâlih</w:t>
      </w:r>
      <w:proofErr w:type="spellEnd"/>
      <w:r>
        <w:rPr>
          <w:rFonts w:ascii="Calibri" w:hAnsi="Calibri" w:cs="Calibri"/>
          <w:lang w:val="en-GB"/>
        </w:rPr>
        <w:t>.</w:t>
      </w:r>
      <w:r w:rsidR="00303EF9" w:rsidRPr="00D10D5F">
        <w:rPr>
          <w:rFonts w:ascii="Calibri" w:hAnsi="Calibri" w:cs="Calibri"/>
        </w:rPr>
        <w:t>” The Twentieth Flash – 7th Cause</w:t>
      </w:r>
    </w:p>
    <w:p w14:paraId="393C7C6D" w14:textId="77777777" w:rsidR="00E82015" w:rsidRDefault="00D006A4" w:rsidP="00E82015">
      <w:pPr>
        <w:spacing w:before="120"/>
        <w:jc w:val="both"/>
        <w:rPr>
          <w:rFonts w:ascii="Calibri" w:hAnsi="Calibri" w:cs="Calibri"/>
          <w:lang w:val="en-GB"/>
        </w:rPr>
      </w:pPr>
      <w:r w:rsidRPr="00D10D5F">
        <w:rPr>
          <w:rFonts w:ascii="Calibri" w:hAnsi="Calibri" w:cs="Calibri"/>
          <w:b/>
          <w:bCs/>
        </w:rPr>
        <w:t>5)</w:t>
      </w:r>
      <w:r w:rsidRPr="00D10D5F">
        <w:rPr>
          <w:rFonts w:ascii="Calibri" w:hAnsi="Calibri" w:cs="Calibri"/>
        </w:rPr>
        <w:t xml:space="preserve"> </w:t>
      </w:r>
      <w:r w:rsidR="00303EF9" w:rsidRPr="00D10D5F">
        <w:rPr>
          <w:rFonts w:ascii="Calibri" w:hAnsi="Calibri" w:cs="Calibri"/>
        </w:rPr>
        <w:t>“</w:t>
      </w:r>
      <w:r w:rsidR="00E82015">
        <w:rPr>
          <w:rFonts w:ascii="Calibri" w:hAnsi="Calibri" w:cs="Calibri"/>
          <w:lang w:val="en-GB"/>
        </w:rPr>
        <w:t xml:space="preserve">O people of </w:t>
      </w:r>
      <w:proofErr w:type="spellStart"/>
      <w:r w:rsidR="00E82015">
        <w:rPr>
          <w:rFonts w:ascii="Calibri" w:hAnsi="Calibri" w:cs="Calibri"/>
          <w:lang w:val="en-GB"/>
        </w:rPr>
        <w:t>haqiqah</w:t>
      </w:r>
      <w:proofErr w:type="spellEnd"/>
      <w:r w:rsidR="00E82015">
        <w:rPr>
          <w:rFonts w:ascii="Calibri" w:hAnsi="Calibri" w:cs="Calibri"/>
          <w:lang w:val="en-GB"/>
        </w:rPr>
        <w:t xml:space="preserve"> and </w:t>
      </w:r>
      <w:proofErr w:type="spellStart"/>
      <w:r w:rsidR="00E82015">
        <w:rPr>
          <w:rFonts w:ascii="Calibri" w:hAnsi="Calibri" w:cs="Calibri"/>
          <w:lang w:val="en-GB"/>
        </w:rPr>
        <w:t>tarîqah</w:t>
      </w:r>
      <w:proofErr w:type="spellEnd"/>
      <w:r w:rsidR="00E82015">
        <w:rPr>
          <w:rFonts w:ascii="Calibri" w:hAnsi="Calibri" w:cs="Calibri"/>
          <w:lang w:val="en-GB"/>
        </w:rPr>
        <w:t xml:space="preserve">! Servicing to </w:t>
      </w:r>
      <w:proofErr w:type="spellStart"/>
      <w:r w:rsidR="00E82015">
        <w:rPr>
          <w:rFonts w:ascii="Calibri" w:hAnsi="Calibri" w:cs="Calibri"/>
          <w:lang w:val="en-GB"/>
        </w:rPr>
        <w:t>haqq</w:t>
      </w:r>
      <w:proofErr w:type="spellEnd"/>
      <w:r w:rsidR="00E82015">
        <w:rPr>
          <w:rFonts w:ascii="Calibri" w:hAnsi="Calibri" w:cs="Calibri"/>
          <w:lang w:val="en-GB"/>
        </w:rPr>
        <w:t xml:space="preserve"> is like carrying and protecting a great and heavy treasure. The more powerful hands run to the aid of those who carry that treasure on their shoulders, the more happy and grateful they become. Let alone being jealous, while it is necessary to applaud with pride and extremely sincere love the aid, strength and effect — which are more than theirs — of those who come, why is it that those true brothers and self-sacrificing helpers are looked at with rivalry and because of that state </w:t>
      </w:r>
      <w:proofErr w:type="spellStart"/>
      <w:r w:rsidR="00E82015">
        <w:rPr>
          <w:rFonts w:ascii="Calibri" w:hAnsi="Calibri" w:cs="Calibri"/>
          <w:lang w:val="en-GB"/>
        </w:rPr>
        <w:t>ikhlas</w:t>
      </w:r>
      <w:proofErr w:type="spellEnd"/>
      <w:r w:rsidR="00E82015">
        <w:rPr>
          <w:rFonts w:ascii="Calibri" w:hAnsi="Calibri" w:cs="Calibri"/>
          <w:lang w:val="en-GB"/>
        </w:rPr>
        <w:t xml:space="preserve"> is lost? You are accused in your duty; the people of </w:t>
      </w:r>
      <w:proofErr w:type="spellStart"/>
      <w:r w:rsidR="00E82015">
        <w:rPr>
          <w:rFonts w:ascii="Calibri" w:hAnsi="Calibri" w:cs="Calibri"/>
          <w:lang w:val="en-GB"/>
        </w:rPr>
        <w:t>dhalâlah</w:t>
      </w:r>
      <w:proofErr w:type="spellEnd"/>
      <w:r w:rsidR="00E82015">
        <w:rPr>
          <w:rFonts w:ascii="Calibri" w:hAnsi="Calibri" w:cs="Calibri"/>
          <w:lang w:val="en-GB"/>
        </w:rPr>
        <w:t xml:space="preserve"> expose you with terrible accusations that are a hundred times lower than you and your way, such as gaining the world by religion, earning livelihood by ‘</w:t>
      </w:r>
      <w:proofErr w:type="spellStart"/>
      <w:r w:rsidR="00E82015">
        <w:rPr>
          <w:rFonts w:ascii="Calibri" w:hAnsi="Calibri" w:cs="Calibri"/>
          <w:lang w:val="en-GB"/>
        </w:rPr>
        <w:t>ilm</w:t>
      </w:r>
      <w:proofErr w:type="spellEnd"/>
      <w:r w:rsidR="00E82015">
        <w:rPr>
          <w:rFonts w:ascii="Calibri" w:hAnsi="Calibri" w:cs="Calibri"/>
          <w:lang w:val="en-GB"/>
        </w:rPr>
        <w:t xml:space="preserve"> of </w:t>
      </w:r>
      <w:proofErr w:type="spellStart"/>
      <w:r w:rsidR="00E82015">
        <w:rPr>
          <w:rFonts w:ascii="Calibri" w:hAnsi="Calibri" w:cs="Calibri"/>
          <w:lang w:val="en-GB"/>
        </w:rPr>
        <w:t>haqiqah</w:t>
      </w:r>
      <w:proofErr w:type="spellEnd"/>
      <w:r w:rsidR="00E82015">
        <w:rPr>
          <w:rFonts w:ascii="Calibri" w:hAnsi="Calibri" w:cs="Calibri"/>
          <w:lang w:val="en-GB"/>
        </w:rPr>
        <w:t xml:space="preserve"> and rivalling on the way of greed and ambition. </w:t>
      </w:r>
    </w:p>
    <w:p w14:paraId="607E2601" w14:textId="77777777" w:rsidR="00E82015" w:rsidRDefault="00E82015" w:rsidP="00E82015">
      <w:pPr>
        <w:spacing w:before="120"/>
        <w:jc w:val="both"/>
        <w:rPr>
          <w:rFonts w:ascii="Calibri" w:hAnsi="Calibri" w:cs="Calibri"/>
          <w:lang w:val="en-GB"/>
        </w:rPr>
      </w:pPr>
      <w:r>
        <w:rPr>
          <w:rFonts w:ascii="Calibri" w:hAnsi="Calibri" w:cs="Calibri"/>
          <w:lang w:val="en-GB"/>
        </w:rPr>
        <w:t xml:space="preserve">The only remedy for this disease is to accuse one’s own </w:t>
      </w:r>
      <w:proofErr w:type="spellStart"/>
      <w:r>
        <w:rPr>
          <w:rFonts w:ascii="Calibri" w:hAnsi="Calibri" w:cs="Calibri"/>
          <w:lang w:val="en-GB"/>
        </w:rPr>
        <w:t>nafs</w:t>
      </w:r>
      <w:proofErr w:type="spellEnd"/>
      <w:r>
        <w:rPr>
          <w:rFonts w:ascii="Calibri" w:hAnsi="Calibri" w:cs="Calibri"/>
          <w:lang w:val="en-GB"/>
        </w:rPr>
        <w:t xml:space="preserve"> and to always take the side of his opponent fellow, who follows the same path, not his own </w:t>
      </w:r>
      <w:proofErr w:type="spellStart"/>
      <w:r>
        <w:rPr>
          <w:rFonts w:ascii="Calibri" w:hAnsi="Calibri" w:cs="Calibri"/>
          <w:lang w:val="en-GB"/>
        </w:rPr>
        <w:t>nafs</w:t>
      </w:r>
      <w:proofErr w:type="spellEnd"/>
      <w:r>
        <w:rPr>
          <w:rFonts w:ascii="Calibri" w:hAnsi="Calibri" w:cs="Calibri"/>
          <w:lang w:val="en-GB"/>
        </w:rPr>
        <w:t>. Amongst the ‘</w:t>
      </w:r>
      <w:proofErr w:type="spellStart"/>
      <w:r>
        <w:rPr>
          <w:rFonts w:ascii="Calibri" w:hAnsi="Calibri" w:cs="Calibri"/>
          <w:lang w:val="en-GB"/>
        </w:rPr>
        <w:t>ulamâ</w:t>
      </w:r>
      <w:proofErr w:type="spellEnd"/>
      <w:r>
        <w:rPr>
          <w:rFonts w:ascii="Calibri" w:hAnsi="Calibri" w:cs="Calibri"/>
          <w:lang w:val="en-GB"/>
        </w:rPr>
        <w:t xml:space="preserve"> of the science of </w:t>
      </w:r>
      <w:proofErr w:type="spellStart"/>
      <w:r>
        <w:rPr>
          <w:rFonts w:ascii="Calibri" w:hAnsi="Calibri" w:cs="Calibri"/>
          <w:lang w:val="en-GB"/>
        </w:rPr>
        <w:t>âdâb</w:t>
      </w:r>
      <w:proofErr w:type="spellEnd"/>
      <w:r>
        <w:rPr>
          <w:rFonts w:ascii="Calibri" w:hAnsi="Calibri" w:cs="Calibri"/>
          <w:lang w:val="en-GB"/>
        </w:rPr>
        <w:t xml:space="preserve"> and the science of debate, the principle of justice and equity that serves </w:t>
      </w:r>
      <w:proofErr w:type="spellStart"/>
      <w:r>
        <w:rPr>
          <w:rFonts w:ascii="Calibri" w:hAnsi="Calibri" w:cs="Calibri"/>
          <w:lang w:val="en-GB"/>
        </w:rPr>
        <w:t>haqq</w:t>
      </w:r>
      <w:proofErr w:type="spellEnd"/>
      <w:r>
        <w:rPr>
          <w:rFonts w:ascii="Calibri" w:hAnsi="Calibri" w:cs="Calibri"/>
          <w:lang w:val="en-GB"/>
        </w:rPr>
        <w:t xml:space="preserve"> is this: "In a debate on a matter, if a person takes the side of his word’s being turned out to be right and becomes happy with his being turned out to be right and if he is pleased with his adversary being turned out to be wrong and mistaken, he is unjust and has no sense of equity." He also suffers loss. Because in such a debate, when he turns out to be right, he does not learn anything that he does not know, but rather he might suffer loss with the possibility of pride. If </w:t>
      </w:r>
      <w:proofErr w:type="spellStart"/>
      <w:r>
        <w:rPr>
          <w:rFonts w:ascii="Calibri" w:hAnsi="Calibri" w:cs="Calibri"/>
          <w:lang w:val="en-GB"/>
        </w:rPr>
        <w:t>haqq</w:t>
      </w:r>
      <w:proofErr w:type="spellEnd"/>
      <w:r>
        <w:rPr>
          <w:rFonts w:ascii="Calibri" w:hAnsi="Calibri" w:cs="Calibri"/>
          <w:lang w:val="en-GB"/>
        </w:rPr>
        <w:t xml:space="preserve"> emerges in </w:t>
      </w:r>
      <w:r w:rsidRPr="00ED7588">
        <w:rPr>
          <w:rFonts w:ascii="Calibri" w:hAnsi="Calibri" w:cs="Calibri"/>
          <w:lang w:val="en-GB"/>
        </w:rPr>
        <w:t>his adversary's hand</w:t>
      </w:r>
      <w:r>
        <w:rPr>
          <w:rFonts w:ascii="Calibri" w:hAnsi="Calibri" w:cs="Calibri"/>
          <w:lang w:val="en-GB"/>
        </w:rPr>
        <w:t xml:space="preserve">, he will benefit without any loss and will be saved from the pride of the </w:t>
      </w:r>
      <w:proofErr w:type="spellStart"/>
      <w:r>
        <w:rPr>
          <w:rFonts w:ascii="Calibri" w:hAnsi="Calibri" w:cs="Calibri"/>
          <w:lang w:val="en-GB"/>
        </w:rPr>
        <w:t>nafs</w:t>
      </w:r>
      <w:proofErr w:type="spellEnd"/>
      <w:r>
        <w:rPr>
          <w:rFonts w:ascii="Calibri" w:hAnsi="Calibri" w:cs="Calibri"/>
          <w:lang w:val="en-GB"/>
        </w:rPr>
        <w:t xml:space="preserve"> by learning a matter he does not know. That is to say, one who is equitable, just and worships to </w:t>
      </w:r>
      <w:proofErr w:type="spellStart"/>
      <w:r>
        <w:rPr>
          <w:rFonts w:ascii="Calibri" w:hAnsi="Calibri" w:cs="Calibri"/>
          <w:lang w:val="en-GB"/>
        </w:rPr>
        <w:t>haqq</w:t>
      </w:r>
      <w:proofErr w:type="spellEnd"/>
      <w:r>
        <w:rPr>
          <w:rFonts w:ascii="Calibri" w:hAnsi="Calibri" w:cs="Calibri"/>
          <w:lang w:val="en-GB"/>
        </w:rPr>
        <w:t xml:space="preserve">, breaks the influence of the </w:t>
      </w:r>
      <w:proofErr w:type="spellStart"/>
      <w:r>
        <w:rPr>
          <w:rFonts w:ascii="Calibri" w:hAnsi="Calibri" w:cs="Calibri"/>
          <w:lang w:val="en-GB"/>
        </w:rPr>
        <w:t>nafs</w:t>
      </w:r>
      <w:proofErr w:type="spellEnd"/>
      <w:r>
        <w:rPr>
          <w:rFonts w:ascii="Calibri" w:hAnsi="Calibri" w:cs="Calibri"/>
          <w:lang w:val="en-GB"/>
        </w:rPr>
        <w:t xml:space="preserve"> for the sake of </w:t>
      </w:r>
      <w:proofErr w:type="spellStart"/>
      <w:r>
        <w:rPr>
          <w:rFonts w:ascii="Calibri" w:hAnsi="Calibri" w:cs="Calibri"/>
          <w:lang w:val="en-GB"/>
        </w:rPr>
        <w:t>haqq</w:t>
      </w:r>
      <w:proofErr w:type="spellEnd"/>
      <w:r>
        <w:rPr>
          <w:rFonts w:ascii="Calibri" w:hAnsi="Calibri" w:cs="Calibri"/>
          <w:lang w:val="en-GB"/>
        </w:rPr>
        <w:t xml:space="preserve">. If he sees the </w:t>
      </w:r>
      <w:proofErr w:type="spellStart"/>
      <w:r>
        <w:rPr>
          <w:rFonts w:ascii="Calibri" w:hAnsi="Calibri" w:cs="Calibri"/>
          <w:lang w:val="en-GB"/>
        </w:rPr>
        <w:t>haqq</w:t>
      </w:r>
      <w:proofErr w:type="spellEnd"/>
      <w:r>
        <w:rPr>
          <w:rFonts w:ascii="Calibri" w:hAnsi="Calibri" w:cs="Calibri"/>
          <w:lang w:val="en-GB"/>
        </w:rPr>
        <w:t xml:space="preserve"> in his adversary’s hand, he will still accept it with pleasure, take his side and will be glad.</w:t>
      </w:r>
    </w:p>
    <w:p w14:paraId="6284EE58" w14:textId="77777777" w:rsidR="00303EF9" w:rsidRPr="00D10D5F" w:rsidRDefault="00E82015" w:rsidP="00E82015">
      <w:pPr>
        <w:spacing w:before="120"/>
        <w:jc w:val="both"/>
        <w:rPr>
          <w:rFonts w:ascii="Calibri" w:hAnsi="Calibri" w:cs="Calibri"/>
          <w:lang w:val="en-GB"/>
        </w:rPr>
      </w:pPr>
      <w:r>
        <w:rPr>
          <w:rFonts w:ascii="Calibri" w:hAnsi="Calibri" w:cs="Calibri"/>
          <w:lang w:val="en-GB"/>
        </w:rPr>
        <w:t xml:space="preserve">Thus, if the people of religion, the people of </w:t>
      </w:r>
      <w:proofErr w:type="spellStart"/>
      <w:r>
        <w:rPr>
          <w:rFonts w:ascii="Calibri" w:hAnsi="Calibri" w:cs="Calibri"/>
          <w:lang w:val="en-GB"/>
        </w:rPr>
        <w:t>haqiqah</w:t>
      </w:r>
      <w:proofErr w:type="spellEnd"/>
      <w:r>
        <w:rPr>
          <w:rFonts w:ascii="Calibri" w:hAnsi="Calibri" w:cs="Calibri"/>
          <w:lang w:val="en-GB"/>
        </w:rPr>
        <w:t xml:space="preserve">, the people of </w:t>
      </w:r>
      <w:proofErr w:type="spellStart"/>
      <w:r>
        <w:rPr>
          <w:rFonts w:ascii="Calibri" w:hAnsi="Calibri" w:cs="Calibri"/>
          <w:lang w:val="en-GB"/>
        </w:rPr>
        <w:t>tarîqah</w:t>
      </w:r>
      <w:proofErr w:type="spellEnd"/>
      <w:r>
        <w:rPr>
          <w:rFonts w:ascii="Calibri" w:hAnsi="Calibri" w:cs="Calibri"/>
          <w:lang w:val="en-GB"/>
        </w:rPr>
        <w:t xml:space="preserve"> and the people of ‘</w:t>
      </w:r>
      <w:proofErr w:type="spellStart"/>
      <w:r>
        <w:rPr>
          <w:rFonts w:ascii="Calibri" w:hAnsi="Calibri" w:cs="Calibri"/>
          <w:lang w:val="en-GB"/>
        </w:rPr>
        <w:t>ilm</w:t>
      </w:r>
      <w:proofErr w:type="spellEnd"/>
      <w:r>
        <w:rPr>
          <w:rFonts w:ascii="Calibri" w:hAnsi="Calibri" w:cs="Calibri"/>
          <w:lang w:val="en-GB"/>
        </w:rPr>
        <w:t xml:space="preserve"> adopt this principle as a guide for themselves, they attain </w:t>
      </w:r>
      <w:proofErr w:type="spellStart"/>
      <w:r>
        <w:rPr>
          <w:rFonts w:ascii="Calibri" w:hAnsi="Calibri" w:cs="Calibri"/>
          <w:lang w:val="en-GB"/>
        </w:rPr>
        <w:t>ikhlas</w:t>
      </w:r>
      <w:proofErr w:type="spellEnd"/>
      <w:r>
        <w:rPr>
          <w:rFonts w:ascii="Calibri" w:hAnsi="Calibri" w:cs="Calibri"/>
          <w:lang w:val="en-GB"/>
        </w:rPr>
        <w:t xml:space="preserve"> and succeed in their duties pertaining to the </w:t>
      </w:r>
      <w:proofErr w:type="spellStart"/>
      <w:r>
        <w:rPr>
          <w:rFonts w:ascii="Calibri" w:hAnsi="Calibri" w:cs="Calibri"/>
          <w:lang w:val="en-GB"/>
        </w:rPr>
        <w:t>âkhirah</w:t>
      </w:r>
      <w:proofErr w:type="spellEnd"/>
      <w:r>
        <w:rPr>
          <w:rFonts w:ascii="Calibri" w:hAnsi="Calibri" w:cs="Calibri"/>
          <w:lang w:val="en-GB"/>
        </w:rPr>
        <w:t xml:space="preserve">. And with the </w:t>
      </w:r>
      <w:proofErr w:type="spellStart"/>
      <w:r>
        <w:rPr>
          <w:rFonts w:ascii="Calibri" w:hAnsi="Calibri" w:cs="Calibri"/>
          <w:lang w:val="en-GB"/>
        </w:rPr>
        <w:t>rahmah</w:t>
      </w:r>
      <w:proofErr w:type="spellEnd"/>
      <w:r>
        <w:rPr>
          <w:rFonts w:ascii="Calibri" w:hAnsi="Calibri" w:cs="Calibri"/>
          <w:lang w:val="en-GB"/>
        </w:rPr>
        <w:t xml:space="preserve"> of Allah, they will be saved from this grievous collapse and present calamity</w:t>
      </w:r>
      <w:r w:rsidR="008F623F" w:rsidRPr="00D10D5F">
        <w:rPr>
          <w:rFonts w:ascii="Calibri" w:hAnsi="Calibri" w:cs="Calibri"/>
          <w:lang w:val="en-GB"/>
        </w:rPr>
        <w:t xml:space="preserve">.” </w:t>
      </w:r>
      <w:r w:rsidR="00303EF9" w:rsidRPr="00D10D5F">
        <w:rPr>
          <w:rFonts w:ascii="Calibri" w:hAnsi="Calibri" w:cs="Calibri"/>
        </w:rPr>
        <w:t>The</w:t>
      </w:r>
      <w:r w:rsidR="00E62E93" w:rsidRPr="00D10D5F">
        <w:rPr>
          <w:rFonts w:ascii="Calibri" w:hAnsi="Calibri" w:cs="Calibri"/>
        </w:rPr>
        <w:t xml:space="preserve"> Twentieth Flash-7th Cause</w:t>
      </w:r>
    </w:p>
    <w:p w14:paraId="20B89B15" w14:textId="77777777" w:rsidR="006D0F7E" w:rsidRPr="00445FCF" w:rsidRDefault="00D006A4" w:rsidP="006D0F7E">
      <w:pPr>
        <w:spacing w:before="120"/>
        <w:jc w:val="both"/>
        <w:rPr>
          <w:rFonts w:ascii="Calibri" w:hAnsi="Calibri" w:cs="Calibri"/>
        </w:rPr>
      </w:pPr>
      <w:r w:rsidRPr="00D10D5F">
        <w:rPr>
          <w:rFonts w:ascii="Calibri" w:hAnsi="Calibri" w:cs="Calibri"/>
          <w:b/>
          <w:bCs/>
        </w:rPr>
        <w:t>6)</w:t>
      </w:r>
      <w:r w:rsidRPr="00D10D5F">
        <w:rPr>
          <w:rFonts w:ascii="Calibri" w:hAnsi="Calibri" w:cs="Calibri"/>
        </w:rPr>
        <w:t xml:space="preserve"> </w:t>
      </w:r>
      <w:r w:rsidR="00303EF9" w:rsidRPr="00D10D5F">
        <w:rPr>
          <w:rFonts w:ascii="Calibri" w:hAnsi="Calibri" w:cs="Calibri"/>
        </w:rPr>
        <w:t>“</w:t>
      </w:r>
      <w:proofErr w:type="spellStart"/>
      <w:r w:rsidR="006D0F7E" w:rsidRPr="00C81657">
        <w:rPr>
          <w:rFonts w:ascii="Calibri" w:hAnsi="Calibri" w:cs="Calibri"/>
        </w:rPr>
        <w:t>The</w:t>
      </w:r>
      <w:proofErr w:type="spellEnd"/>
      <w:r w:rsidR="006D0F7E" w:rsidRPr="00C81657">
        <w:rPr>
          <w:rFonts w:ascii="Calibri" w:hAnsi="Calibri" w:cs="Calibri"/>
        </w:rPr>
        <w:t xml:space="preserve"> </w:t>
      </w:r>
      <w:proofErr w:type="spellStart"/>
      <w:r w:rsidR="006D0F7E" w:rsidRPr="00C81657">
        <w:rPr>
          <w:rFonts w:ascii="Calibri" w:hAnsi="Calibri" w:cs="Calibri"/>
        </w:rPr>
        <w:t>rivalry</w:t>
      </w:r>
      <w:proofErr w:type="spellEnd"/>
      <w:r w:rsidR="006D0F7E" w:rsidRPr="00C81657">
        <w:rPr>
          <w:rFonts w:ascii="Calibri" w:hAnsi="Calibri" w:cs="Calibri"/>
        </w:rPr>
        <w:t xml:space="preserve"> </w:t>
      </w:r>
      <w:proofErr w:type="spellStart"/>
      <w:r w:rsidR="006D0F7E" w:rsidRPr="00C81657">
        <w:rPr>
          <w:rFonts w:ascii="Calibri" w:hAnsi="Calibri" w:cs="Calibri"/>
        </w:rPr>
        <w:t>arising</w:t>
      </w:r>
      <w:proofErr w:type="spellEnd"/>
      <w:r w:rsidR="006D0F7E" w:rsidRPr="00C81657">
        <w:rPr>
          <w:rFonts w:ascii="Calibri" w:hAnsi="Calibri" w:cs="Calibri"/>
        </w:rPr>
        <w:t xml:space="preserve"> </w:t>
      </w:r>
      <w:proofErr w:type="spellStart"/>
      <w:r w:rsidR="006D0F7E" w:rsidRPr="00C81657">
        <w:rPr>
          <w:rFonts w:ascii="Calibri" w:hAnsi="Calibri" w:cs="Calibri"/>
        </w:rPr>
        <w:t>from</w:t>
      </w:r>
      <w:proofErr w:type="spellEnd"/>
      <w:r w:rsidR="006D0F7E" w:rsidRPr="00C81657">
        <w:rPr>
          <w:rFonts w:ascii="Calibri" w:hAnsi="Calibri" w:cs="Calibri"/>
        </w:rPr>
        <w:t xml:space="preserve"> the aspect of material benefits slowly shatters ikhlas. It also </w:t>
      </w:r>
      <w:r w:rsidR="006D0F7E">
        <w:rPr>
          <w:rFonts w:ascii="Calibri" w:hAnsi="Calibri" w:cs="Calibri"/>
        </w:rPr>
        <w:t>harms the result</w:t>
      </w:r>
      <w:r w:rsidR="006D0F7E" w:rsidRPr="00C81657">
        <w:rPr>
          <w:rFonts w:ascii="Calibri" w:hAnsi="Calibri" w:cs="Calibri"/>
        </w:rPr>
        <w:t xml:space="preserve"> of service and </w:t>
      </w:r>
      <w:r w:rsidR="006D0F7E" w:rsidRPr="00F66839">
        <w:rPr>
          <w:rFonts w:ascii="Calibri" w:hAnsi="Calibri" w:cs="Calibri"/>
        </w:rPr>
        <w:t>causes the material benefit to be lost. Yes, this ummah has always nurtured the thought of respect and assistance for those who work for haqiqah and âkhirah. Intending to actively participate in the haqiqah of their ikhlas and their loyal service in one respect, they have respected them by assisting with material benefits like sadaqah and gift in order to save them from their time being lost by occupying themselves with the procurement of their material needs. But such assistance and benefit are not to be asked, rather they are given. Also, they are not to be asked through desiring by the heart, waiting expectantly and even through the language of being</w:t>
      </w:r>
      <w:r w:rsidR="006D0F7E">
        <w:rPr>
          <w:rFonts w:ascii="Calibri" w:hAnsi="Calibri" w:cs="Calibri"/>
        </w:rPr>
        <w:t xml:space="preserve"> but</w:t>
      </w:r>
      <w:r w:rsidR="006D0F7E" w:rsidRPr="00F66839">
        <w:rPr>
          <w:rFonts w:ascii="Calibri" w:hAnsi="Calibri" w:cs="Calibri"/>
        </w:rPr>
        <w:t xml:space="preserve"> given </w:t>
      </w:r>
      <w:r w:rsidR="006D0F7E">
        <w:rPr>
          <w:rFonts w:ascii="Calibri" w:hAnsi="Calibri" w:cs="Calibri"/>
        </w:rPr>
        <w:t xml:space="preserve">while one was not expecting </w:t>
      </w:r>
      <w:r w:rsidR="006D0F7E">
        <w:rPr>
          <w:rFonts w:ascii="Calibri" w:hAnsi="Calibri" w:cs="Calibri"/>
        </w:rPr>
        <w:lastRenderedPageBreak/>
        <w:t>it</w:t>
      </w:r>
      <w:r w:rsidR="006D0F7E" w:rsidRPr="00F66839">
        <w:rPr>
          <w:rFonts w:ascii="Calibri" w:hAnsi="Calibri" w:cs="Calibri"/>
        </w:rPr>
        <w:t>. Otherwise,</w:t>
      </w:r>
      <w:r w:rsidR="006D0F7E">
        <w:rPr>
          <w:rFonts w:ascii="Calibri" w:hAnsi="Calibri" w:cs="Calibri"/>
        </w:rPr>
        <w:t xml:space="preserve"> his</w:t>
      </w:r>
      <w:r w:rsidR="006D0F7E" w:rsidRPr="00F66839">
        <w:rPr>
          <w:rFonts w:ascii="Calibri" w:hAnsi="Calibri" w:cs="Calibri"/>
        </w:rPr>
        <w:t xml:space="preserve"> ikhlas will be harmed. He also approaches the prohibition of the âyah </w:t>
      </w:r>
      <w:r w:rsidR="006D0F7E" w:rsidRPr="00F66839">
        <w:rPr>
          <w:rStyle w:val="FootnoteReference"/>
          <w:rFonts w:ascii="Calibri" w:hAnsi="Calibri" w:cs="Calibri"/>
        </w:rPr>
        <w:footnoteReference w:id="3"/>
      </w:r>
      <w:r w:rsidR="006D0F7E" w:rsidRPr="00F66839">
        <w:rPr>
          <w:rFonts w:ascii="Calibri" w:hAnsi="Calibri" w:cs="Calibri"/>
          <w:color w:val="FF0000"/>
          <w:sz w:val="28"/>
          <w:szCs w:val="28"/>
          <w:rtl/>
        </w:rPr>
        <w:t>وَلاَ تَشْتَرُوا بِآيَاتِى ثَمَنًا قَلِيلاً</w:t>
      </w:r>
      <w:r w:rsidR="006D0F7E" w:rsidRPr="00F66839">
        <w:rPr>
          <w:rFonts w:ascii="Calibri" w:hAnsi="Calibri" w:cs="Calibri"/>
        </w:rPr>
        <w:t xml:space="preserve"> and his action (‘amal) in part is ruined. Thus, to wait expectantly by desiring such material benefit, then in order to not let that benefit be snatched by someone else,</w:t>
      </w:r>
      <w:r w:rsidR="006D0F7E" w:rsidRPr="00C81657">
        <w:rPr>
          <w:rFonts w:ascii="Calibri" w:hAnsi="Calibri" w:cs="Calibri"/>
        </w:rPr>
        <w:t xml:space="preserve"> from the aspect of self-conceitedness, the nafs al-ammarah </w:t>
      </w:r>
      <w:r w:rsidR="006D0F7E" w:rsidRPr="00974B71">
        <w:rPr>
          <w:rFonts w:ascii="Calibri" w:hAnsi="Calibri" w:cs="Calibri"/>
        </w:rPr>
        <w:t>excites</w:t>
      </w:r>
      <w:r w:rsidR="006D0F7E" w:rsidRPr="00C81657">
        <w:rPr>
          <w:rFonts w:ascii="Calibri" w:hAnsi="Calibri" w:cs="Calibri"/>
        </w:rPr>
        <w:t xml:space="preserve"> a vein of rivalry towards a true brother of his and a friend in that particular service. His ikhlas is harmed; he loses the sacredness </w:t>
      </w:r>
      <w:r w:rsidR="006D0F7E">
        <w:rPr>
          <w:rFonts w:ascii="Calibri" w:hAnsi="Calibri" w:cs="Calibri"/>
        </w:rPr>
        <w:t>of</w:t>
      </w:r>
      <w:r w:rsidR="006D0F7E" w:rsidRPr="00C81657">
        <w:rPr>
          <w:rFonts w:ascii="Calibri" w:hAnsi="Calibri" w:cs="Calibri"/>
        </w:rPr>
        <w:t xml:space="preserve"> </w:t>
      </w:r>
      <w:r w:rsidR="006D0F7E">
        <w:rPr>
          <w:rFonts w:ascii="Calibri" w:hAnsi="Calibri" w:cs="Calibri"/>
        </w:rPr>
        <w:t xml:space="preserve">the </w:t>
      </w:r>
      <w:r w:rsidR="006D0F7E" w:rsidRPr="00C81657">
        <w:rPr>
          <w:rFonts w:ascii="Calibri" w:hAnsi="Calibri" w:cs="Calibri"/>
        </w:rPr>
        <w:t xml:space="preserve">service. He takes an ugly state in the eyes of the people of haqiqah and loses the material benefit as well. However... This subject bears more discussion; cutting it short, I will only tell two examples that will </w:t>
      </w:r>
      <w:r w:rsidR="006D0F7E" w:rsidRPr="00445FCF">
        <w:rPr>
          <w:rFonts w:ascii="Calibri" w:hAnsi="Calibri" w:cs="Calibri"/>
        </w:rPr>
        <w:t>strengthen the mystery of ikhlas and sincere union among my true brothers.</w:t>
      </w:r>
    </w:p>
    <w:p w14:paraId="65224ACB" w14:textId="77777777" w:rsidR="006D0F7E" w:rsidRPr="00C81657" w:rsidRDefault="006D0F7E" w:rsidP="006D0F7E">
      <w:pPr>
        <w:spacing w:before="120"/>
        <w:jc w:val="both"/>
        <w:rPr>
          <w:rFonts w:ascii="Calibri" w:hAnsi="Calibri" w:cs="Calibri"/>
        </w:rPr>
      </w:pPr>
      <w:r w:rsidRPr="00445FCF">
        <w:rPr>
          <w:rFonts w:ascii="Calibri" w:hAnsi="Calibri" w:cs="Calibri"/>
          <w:b/>
          <w:bCs/>
        </w:rPr>
        <w:t>First Example:</w:t>
      </w:r>
      <w:r w:rsidRPr="00445FCF">
        <w:rPr>
          <w:rFonts w:ascii="Calibri" w:hAnsi="Calibri" w:cs="Calibri"/>
        </w:rPr>
        <w:t xml:space="preserve"> In order to obtain great wealth and extreme power, ahl ad-dunyâ even certain politicians, important committees and governors of the life of society have adopted the principle of partnership in goods as their guide. </w:t>
      </w:r>
      <w:r>
        <w:rPr>
          <w:rFonts w:ascii="Calibri" w:hAnsi="Calibri" w:cs="Calibri"/>
        </w:rPr>
        <w:t>Together with all the misus</w:t>
      </w:r>
      <w:r w:rsidRPr="00445FCF">
        <w:rPr>
          <w:rFonts w:ascii="Calibri" w:hAnsi="Calibri" w:cs="Calibri"/>
        </w:rPr>
        <w:t xml:space="preserve">es and harms of it, </w:t>
      </w:r>
      <w:r w:rsidRPr="009D0F4B">
        <w:rPr>
          <w:rFonts w:ascii="Calibri" w:hAnsi="Calibri" w:cs="Calibri"/>
        </w:rPr>
        <w:t xml:space="preserve">they obtain extraordinary strength and benefit. Whereas — together with many of its harms — the </w:t>
      </w:r>
      <w:r>
        <w:rPr>
          <w:rFonts w:ascii="Calibri" w:hAnsi="Calibri" w:cs="Calibri"/>
        </w:rPr>
        <w:t>essence</w:t>
      </w:r>
      <w:r w:rsidRPr="009D0F4B">
        <w:rPr>
          <w:rFonts w:ascii="Calibri" w:hAnsi="Calibri" w:cs="Calibri"/>
        </w:rPr>
        <w:t xml:space="preserve"> of partnership in goods does not change through participation. Each of them is the owner of all goods — though in supervision and in one aspect — but cannot benefit from all of them. However, if this principle of partnership in goods enters the works (‘amal) of the âkhirah, it becomes a source of great benefit without loss. </w:t>
      </w:r>
      <w:r>
        <w:rPr>
          <w:rFonts w:ascii="Calibri" w:hAnsi="Calibri" w:cs="Calibri"/>
        </w:rPr>
        <w:t>Because</w:t>
      </w:r>
      <w:r w:rsidRPr="009D0F4B">
        <w:rPr>
          <w:rFonts w:ascii="Calibri" w:hAnsi="Calibri" w:cs="Calibri"/>
        </w:rPr>
        <w:t xml:space="preserve"> it bears the mystery of all </w:t>
      </w:r>
      <w:r>
        <w:rPr>
          <w:rFonts w:ascii="Calibri" w:hAnsi="Calibri" w:cs="Calibri"/>
        </w:rPr>
        <w:t xml:space="preserve">the </w:t>
      </w:r>
      <w:r w:rsidRPr="009D0F4B">
        <w:rPr>
          <w:rFonts w:ascii="Calibri" w:hAnsi="Calibri" w:cs="Calibri"/>
        </w:rPr>
        <w:t>possessions passing</w:t>
      </w:r>
      <w:r w:rsidRPr="009D0F4B">
        <w:t xml:space="preserve"> </w:t>
      </w:r>
      <w:r w:rsidRPr="009D0F4B">
        <w:rPr>
          <w:rFonts w:ascii="Calibri" w:hAnsi="Calibri" w:cs="Calibri"/>
        </w:rPr>
        <w:t>completely to the hands of each individual.</w:t>
      </w:r>
      <w:r w:rsidRPr="00C81657">
        <w:rPr>
          <w:rFonts w:ascii="Calibri" w:hAnsi="Calibri" w:cs="Calibri"/>
        </w:rPr>
        <w:t xml:space="preserve"> </w:t>
      </w:r>
      <w:r>
        <w:rPr>
          <w:rFonts w:ascii="Calibri" w:hAnsi="Calibri" w:cs="Calibri"/>
        </w:rPr>
        <w:t>J</w:t>
      </w:r>
      <w:r w:rsidRPr="00C81657">
        <w:rPr>
          <w:rFonts w:ascii="Calibri" w:hAnsi="Calibri" w:cs="Calibri"/>
        </w:rPr>
        <w:t>ust as one of four or five men</w:t>
      </w:r>
      <w:r>
        <w:rPr>
          <w:rFonts w:ascii="Calibri" w:hAnsi="Calibri" w:cs="Calibri"/>
        </w:rPr>
        <w:t>,</w:t>
      </w:r>
      <w:r w:rsidRPr="00C81657">
        <w:rPr>
          <w:rFonts w:ascii="Calibri" w:hAnsi="Calibri" w:cs="Calibri"/>
        </w:rPr>
        <w:t xml:space="preserve"> </w:t>
      </w:r>
      <w:r>
        <w:rPr>
          <w:rFonts w:ascii="Calibri" w:hAnsi="Calibri" w:cs="Calibri"/>
        </w:rPr>
        <w:t>with the intention</w:t>
      </w:r>
      <w:r w:rsidRPr="00C81657">
        <w:rPr>
          <w:rFonts w:ascii="Calibri" w:hAnsi="Calibri" w:cs="Calibri"/>
        </w:rPr>
        <w:t xml:space="preserve"> </w:t>
      </w:r>
      <w:r>
        <w:rPr>
          <w:rFonts w:ascii="Calibri" w:hAnsi="Calibri" w:cs="Calibri"/>
        </w:rPr>
        <w:t>of participating,</w:t>
      </w:r>
      <w:r w:rsidRPr="00C81657">
        <w:rPr>
          <w:rFonts w:ascii="Calibri" w:hAnsi="Calibri" w:cs="Calibri"/>
        </w:rPr>
        <w:t xml:space="preserve"> brings </w:t>
      </w:r>
      <w:r w:rsidRPr="00D2111D">
        <w:rPr>
          <w:rFonts w:ascii="Calibri" w:hAnsi="Calibri" w:cs="Calibri"/>
        </w:rPr>
        <w:t>kerosene</w:t>
      </w:r>
      <w:r w:rsidRPr="00C81657">
        <w:rPr>
          <w:rFonts w:ascii="Calibri" w:hAnsi="Calibri" w:cs="Calibri"/>
        </w:rPr>
        <w:t xml:space="preserve">, another a wick, another </w:t>
      </w:r>
      <w:r>
        <w:rPr>
          <w:rFonts w:ascii="Calibri" w:hAnsi="Calibri" w:cs="Calibri"/>
        </w:rPr>
        <w:t>a</w:t>
      </w:r>
      <w:r w:rsidRPr="00C81657">
        <w:rPr>
          <w:rFonts w:ascii="Calibri" w:hAnsi="Calibri" w:cs="Calibri"/>
        </w:rPr>
        <w:t xml:space="preserve"> lamp, another </w:t>
      </w:r>
      <w:r>
        <w:rPr>
          <w:rFonts w:ascii="Calibri" w:hAnsi="Calibri" w:cs="Calibri"/>
        </w:rPr>
        <w:t>a</w:t>
      </w:r>
      <w:r w:rsidRPr="00C81657">
        <w:rPr>
          <w:rFonts w:ascii="Calibri" w:hAnsi="Calibri" w:cs="Calibri"/>
        </w:rPr>
        <w:t xml:space="preserve"> </w:t>
      </w:r>
      <w:r>
        <w:rPr>
          <w:rFonts w:ascii="Calibri" w:hAnsi="Calibri" w:cs="Calibri"/>
        </w:rPr>
        <w:t>glass,</w:t>
      </w:r>
      <w:r w:rsidRPr="00C81657">
        <w:rPr>
          <w:rFonts w:ascii="Calibri" w:hAnsi="Calibri" w:cs="Calibri"/>
        </w:rPr>
        <w:t xml:space="preserve"> and another </w:t>
      </w:r>
      <w:r>
        <w:rPr>
          <w:rFonts w:ascii="Calibri" w:hAnsi="Calibri" w:cs="Calibri"/>
        </w:rPr>
        <w:t xml:space="preserve">the </w:t>
      </w:r>
      <w:r w:rsidRPr="00C81657">
        <w:rPr>
          <w:rFonts w:ascii="Calibri" w:hAnsi="Calibri" w:cs="Calibri"/>
        </w:rPr>
        <w:t xml:space="preserve">matches; they light the lamp. Each of them </w:t>
      </w:r>
      <w:r>
        <w:rPr>
          <w:rFonts w:ascii="Calibri" w:hAnsi="Calibri" w:cs="Calibri"/>
        </w:rPr>
        <w:t xml:space="preserve">becomes the owner of </w:t>
      </w:r>
      <w:r w:rsidRPr="00C81657">
        <w:rPr>
          <w:rFonts w:ascii="Calibri" w:hAnsi="Calibri" w:cs="Calibri"/>
        </w:rPr>
        <w:t xml:space="preserve">a complete lamp. If each of those who participated has a huge mirror on a wall, a lamp will </w:t>
      </w:r>
      <w:r>
        <w:rPr>
          <w:rFonts w:ascii="Calibri" w:hAnsi="Calibri" w:cs="Calibri"/>
        </w:rPr>
        <w:t>enter it together with the room</w:t>
      </w:r>
      <w:r w:rsidRPr="00C81657">
        <w:rPr>
          <w:rFonts w:ascii="Calibri" w:hAnsi="Calibri" w:cs="Calibri"/>
        </w:rPr>
        <w:t xml:space="preserve"> without deficiency or being split up. In the same way, partnership in the goods of the âkhirah through the mystery of ikhlas, solidarity through the mystery of brotherhood and working collectively through the mystery of unity... The total sum and nûr obtained from such </w:t>
      </w:r>
      <w:r>
        <w:rPr>
          <w:rFonts w:ascii="Calibri" w:hAnsi="Calibri" w:cs="Calibri"/>
        </w:rPr>
        <w:t xml:space="preserve">a </w:t>
      </w:r>
      <w:r w:rsidRPr="00C81657">
        <w:rPr>
          <w:rFonts w:ascii="Calibri" w:hAnsi="Calibri" w:cs="Calibri"/>
        </w:rPr>
        <w:t>part</w:t>
      </w:r>
      <w:r>
        <w:rPr>
          <w:rFonts w:ascii="Calibri" w:hAnsi="Calibri" w:cs="Calibri"/>
        </w:rPr>
        <w:t>nership</w:t>
      </w:r>
      <w:r w:rsidRPr="00C81657">
        <w:rPr>
          <w:rFonts w:ascii="Calibri" w:hAnsi="Calibri" w:cs="Calibri"/>
        </w:rPr>
        <w:t xml:space="preserve"> in action being entered entirely </w:t>
      </w:r>
      <w:r>
        <w:rPr>
          <w:rFonts w:ascii="Calibri" w:hAnsi="Calibri" w:cs="Calibri"/>
        </w:rPr>
        <w:t xml:space="preserve">into </w:t>
      </w:r>
      <w:r w:rsidRPr="00C81657">
        <w:rPr>
          <w:rFonts w:ascii="Calibri" w:hAnsi="Calibri" w:cs="Calibri"/>
        </w:rPr>
        <w:t xml:space="preserve">the book of good deeds </w:t>
      </w:r>
      <w:r>
        <w:rPr>
          <w:rFonts w:ascii="Calibri" w:hAnsi="Calibri" w:cs="Calibri"/>
        </w:rPr>
        <w:t>of</w:t>
      </w:r>
      <w:r w:rsidRPr="00C81657">
        <w:rPr>
          <w:rFonts w:ascii="Calibri" w:hAnsi="Calibri" w:cs="Calibri"/>
        </w:rPr>
        <w:t xml:space="preserve"> each is a fact and has been witnessed by the people of haqiqah and is the requirement of the abundance of rahmah and the munificence of Allah. </w:t>
      </w:r>
    </w:p>
    <w:p w14:paraId="6F9C499A" w14:textId="77777777" w:rsidR="006D0F7E" w:rsidRPr="00490F97" w:rsidRDefault="006D0F7E" w:rsidP="006D0F7E">
      <w:pPr>
        <w:spacing w:before="120"/>
        <w:jc w:val="both"/>
        <w:rPr>
          <w:rFonts w:ascii="Calibri" w:hAnsi="Calibri" w:cs="Calibri"/>
        </w:rPr>
      </w:pPr>
      <w:r w:rsidRPr="00C81657">
        <w:rPr>
          <w:rFonts w:ascii="Calibri" w:hAnsi="Calibri" w:cs="Calibri"/>
        </w:rPr>
        <w:t xml:space="preserve">Thus, O my brothers! </w:t>
      </w:r>
      <w:r>
        <w:rPr>
          <w:rFonts w:ascii="Calibri" w:hAnsi="Calibri" w:cs="Calibri"/>
        </w:rPr>
        <w:t>M</w:t>
      </w:r>
      <w:r w:rsidRPr="00C81657">
        <w:rPr>
          <w:rFonts w:ascii="Calibri" w:hAnsi="Calibri" w:cs="Calibri"/>
        </w:rPr>
        <w:t>aterial benefits</w:t>
      </w:r>
      <w:r>
        <w:rPr>
          <w:rFonts w:ascii="Calibri" w:hAnsi="Calibri" w:cs="Calibri"/>
        </w:rPr>
        <w:t>,</w:t>
      </w:r>
      <w:r w:rsidRPr="00C81657">
        <w:rPr>
          <w:rFonts w:ascii="Calibri" w:hAnsi="Calibri" w:cs="Calibri"/>
        </w:rPr>
        <w:t xml:space="preserve"> </w:t>
      </w:r>
      <w:r>
        <w:rPr>
          <w:rFonts w:ascii="Calibri" w:hAnsi="Calibri" w:cs="Calibri"/>
        </w:rPr>
        <w:t>i</w:t>
      </w:r>
      <w:r w:rsidRPr="00C81657">
        <w:rPr>
          <w:rFonts w:ascii="Calibri" w:hAnsi="Calibri" w:cs="Calibri"/>
        </w:rPr>
        <w:t xml:space="preserve">nshâAllah, will not drive you to rivalry. But, in point of the benefits of the âkhirah, you might also be deceived like some of the people of tarîqah have been deceived. But, </w:t>
      </w:r>
      <w:r w:rsidRPr="00490F97">
        <w:rPr>
          <w:rFonts w:ascii="Calibri" w:hAnsi="Calibri" w:cs="Calibri"/>
        </w:rPr>
        <w:t>there is n</w:t>
      </w:r>
      <w:r>
        <w:rPr>
          <w:rFonts w:ascii="Calibri" w:hAnsi="Calibri" w:cs="Calibri"/>
        </w:rPr>
        <w:t>o comparison between a personal and</w:t>
      </w:r>
      <w:r w:rsidRPr="00490F97">
        <w:rPr>
          <w:rFonts w:ascii="Calibri" w:hAnsi="Calibri" w:cs="Calibri"/>
        </w:rPr>
        <w:t xml:space="preserve"> particular sawâb with the sawâb and nûr that manifest in</w:t>
      </w:r>
      <w:r>
        <w:rPr>
          <w:rFonts w:ascii="Calibri" w:hAnsi="Calibri" w:cs="Calibri"/>
        </w:rPr>
        <w:t xml:space="preserve"> the</w:t>
      </w:r>
      <w:r w:rsidRPr="00490F97">
        <w:rPr>
          <w:rFonts w:ascii="Calibri" w:hAnsi="Calibri" w:cs="Calibri"/>
        </w:rPr>
        <w:t xml:space="preserve"> point of the participation in actions in the above example.</w:t>
      </w:r>
    </w:p>
    <w:p w14:paraId="59C07C73" w14:textId="77777777" w:rsidR="00D006A4" w:rsidRPr="00D10D5F" w:rsidRDefault="006D0F7E" w:rsidP="006D0F7E">
      <w:pPr>
        <w:spacing w:before="120"/>
        <w:jc w:val="both"/>
        <w:rPr>
          <w:rFonts w:ascii="Calibri" w:hAnsi="Calibri" w:cs="Calibri"/>
        </w:rPr>
      </w:pPr>
      <w:r w:rsidRPr="00490F97">
        <w:rPr>
          <w:rFonts w:ascii="Calibri" w:hAnsi="Calibri" w:cs="Calibri"/>
          <w:b/>
          <w:bCs/>
        </w:rPr>
        <w:t>Second Example:</w:t>
      </w:r>
      <w:r w:rsidRPr="00490F97">
        <w:rPr>
          <w:rFonts w:ascii="Calibri" w:hAnsi="Calibri" w:cs="Calibri"/>
        </w:rPr>
        <w:t xml:space="preserve"> In order to gain more results</w:t>
      </w:r>
      <w:r w:rsidRPr="00C81657">
        <w:rPr>
          <w:rFonts w:ascii="Calibri" w:hAnsi="Calibri" w:cs="Calibri"/>
        </w:rPr>
        <w:t xml:space="preserve"> from their craft, by means of cooperation in their craft</w:t>
      </w:r>
      <w:r>
        <w:rPr>
          <w:rFonts w:ascii="Calibri" w:hAnsi="Calibri" w:cs="Calibri"/>
        </w:rPr>
        <w:t>,</w:t>
      </w:r>
      <w:r w:rsidRPr="00C81657">
        <w:rPr>
          <w:rFonts w:ascii="Calibri" w:hAnsi="Calibri" w:cs="Calibri"/>
        </w:rPr>
        <w:t xml:space="preserve"> craftsmen are obtaining significant wealth. As proof, it may be mentioned that ten manufacturers of sewing needles worked separately. Only three needles a day were the fruits </w:t>
      </w:r>
      <w:r w:rsidRPr="00D3529C">
        <w:rPr>
          <w:rFonts w:ascii="Calibri" w:hAnsi="Calibri" w:cs="Calibri"/>
        </w:rPr>
        <w:t>of such individual labour and craft. Then, ten men united through the principle of working collectively. One brought the iron, one lit the furnace, one pierced the needles, one placed them in the furnace, another sharpened the points and so on... Since each was occupied with only a particular work in the craft of needle-making and the service each of them engaged in was</w:t>
      </w:r>
      <w:r w:rsidRPr="003E2378">
        <w:rPr>
          <w:rFonts w:ascii="Calibri" w:hAnsi="Calibri" w:cs="Calibri"/>
        </w:rPr>
        <w:t xml:space="preserve"> simple</w:t>
      </w:r>
      <w:r>
        <w:rPr>
          <w:rFonts w:ascii="Calibri" w:hAnsi="Calibri" w:cs="Calibri"/>
        </w:rPr>
        <w:t>,</w:t>
      </w:r>
      <w:r w:rsidRPr="003E2378">
        <w:rPr>
          <w:rFonts w:ascii="Calibri" w:hAnsi="Calibri" w:cs="Calibri"/>
        </w:rPr>
        <w:t xml:space="preserve"> </w:t>
      </w:r>
      <w:r w:rsidRPr="00C81657">
        <w:rPr>
          <w:rFonts w:ascii="Calibri" w:hAnsi="Calibri" w:cs="Calibri"/>
        </w:rPr>
        <w:t>time was not wasted; acquiring mastery on that service, they performed their work with great speed. Then</w:t>
      </w:r>
      <w:r>
        <w:rPr>
          <w:rFonts w:ascii="Calibri" w:hAnsi="Calibri" w:cs="Calibri"/>
        </w:rPr>
        <w:t>,</w:t>
      </w:r>
      <w:r w:rsidRPr="00C81657">
        <w:rPr>
          <w:rFonts w:ascii="Calibri" w:hAnsi="Calibri" w:cs="Calibri"/>
        </w:rPr>
        <w:t xml:space="preserve"> they divided the fruit of the craft which was made </w:t>
      </w:r>
      <w:r w:rsidRPr="000C5046">
        <w:rPr>
          <w:rFonts w:ascii="Calibri" w:hAnsi="Calibri" w:cs="Calibri"/>
        </w:rPr>
        <w:t xml:space="preserve">through the principle of working collectively and the division of labour. They saw that each man had three hundred needles instead of three in a day. This event has become a </w:t>
      </w:r>
      <w:r w:rsidRPr="000C5046">
        <w:rPr>
          <w:rFonts w:ascii="Calibri" w:hAnsi="Calibri" w:cs="Calibri"/>
        </w:rPr>
        <w:lastRenderedPageBreak/>
        <w:t>common legend among the craftsmen of ahl ad-dunyâ in order to encourage them to work collectively.</w:t>
      </w:r>
      <w:r w:rsidR="007870B5">
        <w:rPr>
          <w:rFonts w:ascii="Calibri" w:hAnsi="Calibri" w:cs="Calibri"/>
        </w:rPr>
        <w:t xml:space="preserve">” </w:t>
      </w:r>
      <w:r w:rsidR="00D006A4" w:rsidRPr="00D10D5F">
        <w:rPr>
          <w:rFonts w:ascii="Calibri" w:hAnsi="Calibri" w:cs="Calibri"/>
        </w:rPr>
        <w:t>The Twenty-First Flash/Your Fourth Principle/1st Obstacle</w:t>
      </w:r>
    </w:p>
    <w:p w14:paraId="48732A02" w14:textId="77777777" w:rsidR="00303EF9" w:rsidRPr="00D10D5F" w:rsidRDefault="00D006A4" w:rsidP="006D0F7E">
      <w:pPr>
        <w:spacing w:before="120"/>
        <w:jc w:val="both"/>
        <w:rPr>
          <w:rFonts w:ascii="Calibri" w:hAnsi="Calibri" w:cs="Calibri"/>
        </w:rPr>
      </w:pPr>
      <w:r w:rsidRPr="00D10D5F">
        <w:rPr>
          <w:rFonts w:ascii="Calibri" w:hAnsi="Calibri" w:cs="Calibri"/>
          <w:b/>
          <w:bCs/>
        </w:rPr>
        <w:t>7)</w:t>
      </w:r>
      <w:r w:rsidRPr="00D10D5F">
        <w:rPr>
          <w:rFonts w:ascii="Calibri" w:hAnsi="Calibri" w:cs="Calibri"/>
        </w:rPr>
        <w:t xml:space="preserve"> </w:t>
      </w:r>
      <w:r w:rsidR="003160A0">
        <w:rPr>
          <w:rFonts w:ascii="Calibri" w:hAnsi="Calibri" w:cs="Calibri"/>
        </w:rPr>
        <w:t>“</w:t>
      </w:r>
      <w:r w:rsidR="006D0F7E" w:rsidRPr="00C81657">
        <w:rPr>
          <w:rFonts w:ascii="Calibri" w:hAnsi="Calibri" w:cs="Calibri"/>
        </w:rPr>
        <w:t xml:space="preserve">Thus, o my brothers! Since in the works of the world and </w:t>
      </w:r>
      <w:r w:rsidR="006D0F7E" w:rsidRPr="00D3529C">
        <w:rPr>
          <w:rFonts w:ascii="Calibri" w:hAnsi="Calibri" w:cs="Calibri"/>
        </w:rPr>
        <w:t>dense materials, such union and alliance give such results and immense total benefits. Each of them possessing the same sawâb gained by all and all nûr being reflected on the mirror</w:t>
      </w:r>
      <w:r w:rsidR="006D0F7E" w:rsidRPr="001808B8">
        <w:rPr>
          <w:rFonts w:ascii="Calibri" w:hAnsi="Calibri" w:cs="Calibri"/>
        </w:rPr>
        <w:t xml:space="preserve"> of each through the fadl of Allah</w:t>
      </w:r>
      <w:r w:rsidR="006D0F7E">
        <w:rPr>
          <w:rFonts w:ascii="Calibri" w:hAnsi="Calibri" w:cs="Calibri"/>
        </w:rPr>
        <w:t xml:space="preserve">, those </w:t>
      </w:r>
      <w:r w:rsidR="006D0F7E" w:rsidRPr="001808B8">
        <w:rPr>
          <w:rFonts w:ascii="Calibri" w:hAnsi="Calibri" w:cs="Calibri"/>
        </w:rPr>
        <w:t xml:space="preserve">luminous </w:t>
      </w:r>
      <w:r w:rsidR="006D0F7E">
        <w:rPr>
          <w:rFonts w:ascii="Calibri" w:hAnsi="Calibri" w:cs="Calibri"/>
        </w:rPr>
        <w:t>sawâb and nûr of</w:t>
      </w:r>
      <w:r w:rsidR="006D0F7E" w:rsidRPr="001808B8">
        <w:rPr>
          <w:rFonts w:ascii="Calibri" w:hAnsi="Calibri" w:cs="Calibri"/>
        </w:rPr>
        <w:t xml:space="preserve"> the âkhirah</w:t>
      </w:r>
      <w:r w:rsidR="006D0F7E">
        <w:rPr>
          <w:rFonts w:ascii="Calibri" w:hAnsi="Calibri" w:cs="Calibri"/>
        </w:rPr>
        <w:t>, which</w:t>
      </w:r>
      <w:r w:rsidR="006D0F7E" w:rsidRPr="001808B8">
        <w:rPr>
          <w:rFonts w:ascii="Calibri" w:hAnsi="Calibri" w:cs="Calibri"/>
        </w:rPr>
        <w:t xml:space="preserve"> do not need to be divided and separated</w:t>
      </w:r>
      <w:r w:rsidR="006D0F7E">
        <w:rPr>
          <w:rFonts w:ascii="Calibri" w:hAnsi="Calibri" w:cs="Calibri"/>
        </w:rPr>
        <w:t>,</w:t>
      </w:r>
      <w:r w:rsidR="006D0F7E" w:rsidRPr="00C81657">
        <w:rPr>
          <w:rFonts w:ascii="Calibri" w:hAnsi="Calibri" w:cs="Calibri"/>
        </w:rPr>
        <w:t xml:space="preserve"> you can compare how great </w:t>
      </w:r>
      <w:r w:rsidR="006D0F7E" w:rsidRPr="001808B8">
        <w:rPr>
          <w:rFonts w:ascii="Calibri" w:hAnsi="Calibri" w:cs="Calibri"/>
        </w:rPr>
        <w:t>profits are. This immense profit should not be lost thr</w:t>
      </w:r>
      <w:r w:rsidR="006D0F7E">
        <w:rPr>
          <w:rFonts w:ascii="Calibri" w:hAnsi="Calibri" w:cs="Calibri"/>
        </w:rPr>
        <w:t>ough rivalry and lack of ikhlas</w:t>
      </w:r>
      <w:r w:rsidR="003160A0" w:rsidRPr="00A74B05">
        <w:rPr>
          <w:rFonts w:ascii="Calibri" w:hAnsi="Calibri" w:cs="Calibri"/>
        </w:rPr>
        <w:t>.</w:t>
      </w:r>
      <w:r w:rsidR="003160A0">
        <w:rPr>
          <w:rFonts w:ascii="Calibri" w:hAnsi="Calibri" w:cs="Calibri"/>
        </w:rPr>
        <w:t>.</w:t>
      </w:r>
      <w:r w:rsidR="00303EF9" w:rsidRPr="00D10D5F">
        <w:rPr>
          <w:rFonts w:ascii="Calibri" w:hAnsi="Calibri" w:cs="Calibri"/>
        </w:rPr>
        <w:t>.</w:t>
      </w:r>
    </w:p>
    <w:p w14:paraId="051F6D97" w14:textId="77777777" w:rsidR="003160A0" w:rsidRDefault="003160A0" w:rsidP="006D0F7E">
      <w:pPr>
        <w:spacing w:before="120"/>
        <w:jc w:val="both"/>
        <w:rPr>
          <w:rFonts w:ascii="Calibri" w:hAnsi="Calibri" w:cs="Calibri"/>
        </w:rPr>
      </w:pPr>
      <w:r>
        <w:rPr>
          <w:rFonts w:ascii="Calibri" w:hAnsi="Calibri" w:cs="Calibri"/>
        </w:rPr>
        <w:t>...</w:t>
      </w:r>
      <w:r w:rsidR="006D0F7E" w:rsidRPr="00D3529C">
        <w:rPr>
          <w:rFonts w:ascii="Calibri" w:hAnsi="Calibri" w:cs="Calibri"/>
        </w:rPr>
        <w:t>O, my brothers! Since our way in the service to Al-Qur'an Al-Hakîm is haqiqah and brotherhood (ukhuwwah), and since the mystery of brotherhood (ukhuwwah) is to annihilate one's personality among the brothers {</w:t>
      </w:r>
      <w:r w:rsidR="006D0F7E" w:rsidRPr="00D3529C">
        <w:rPr>
          <w:rFonts w:ascii="Calibri" w:hAnsi="Calibri" w:cs="Calibri"/>
          <w:b/>
          <w:bCs/>
        </w:rPr>
        <w:t>Note:</w:t>
      </w:r>
      <w:r w:rsidR="006D0F7E" w:rsidRPr="00D3529C">
        <w:rPr>
          <w:rFonts w:ascii="Calibri" w:hAnsi="Calibri" w:cs="Calibri"/>
        </w:rPr>
        <w:t xml:space="preserve"> Yes, happy is he who, in order to gain a sweet and large pool filtered from the kawsar of the Qur'an, casts</w:t>
      </w:r>
      <w:r w:rsidR="006D0F7E" w:rsidRPr="00C81657">
        <w:rPr>
          <w:rFonts w:ascii="Calibri" w:hAnsi="Calibri" w:cs="Calibri"/>
        </w:rPr>
        <w:t xml:space="preserve"> his personality and ananiyyah, which are fragments of ice, into that pool and melts them.} and to prefer brothers’ nafs </w:t>
      </w:r>
      <w:r w:rsidR="006D0F7E">
        <w:rPr>
          <w:rFonts w:ascii="Calibri" w:hAnsi="Calibri" w:cs="Calibri"/>
        </w:rPr>
        <w:t>to</w:t>
      </w:r>
      <w:r w:rsidR="006D0F7E" w:rsidRPr="00C81657">
        <w:rPr>
          <w:rFonts w:ascii="Calibri" w:hAnsi="Calibri" w:cs="Calibri"/>
        </w:rPr>
        <w:t xml:space="preserve"> one's own nafs, the rivalry arising from this sort of love </w:t>
      </w:r>
      <w:r w:rsidR="006D0F7E">
        <w:rPr>
          <w:rFonts w:ascii="Calibri" w:hAnsi="Calibri" w:cs="Calibri"/>
        </w:rPr>
        <w:t>for</w:t>
      </w:r>
      <w:r w:rsidR="006D0F7E" w:rsidRPr="00C81657">
        <w:rPr>
          <w:rFonts w:ascii="Calibri" w:hAnsi="Calibri" w:cs="Calibri"/>
        </w:rPr>
        <w:t xml:space="preserve"> rank should not affect us. Because it is altogether opposed to our way. Since brothers’ honour </w:t>
      </w:r>
      <w:r w:rsidR="006D0F7E">
        <w:rPr>
          <w:rFonts w:ascii="Calibri" w:hAnsi="Calibri" w:cs="Calibri"/>
        </w:rPr>
        <w:t xml:space="preserve">can </w:t>
      </w:r>
      <w:r w:rsidR="006D0F7E" w:rsidRPr="00C81657">
        <w:rPr>
          <w:rFonts w:ascii="Calibri" w:hAnsi="Calibri" w:cs="Calibri"/>
        </w:rPr>
        <w:t xml:space="preserve">generally belong to </w:t>
      </w:r>
      <w:r w:rsidR="006D0F7E">
        <w:rPr>
          <w:rFonts w:ascii="Calibri" w:hAnsi="Calibri" w:cs="Calibri"/>
        </w:rPr>
        <w:t>each</w:t>
      </w:r>
      <w:r w:rsidR="006D0F7E" w:rsidRPr="00C81657">
        <w:rPr>
          <w:rFonts w:ascii="Calibri" w:hAnsi="Calibri" w:cs="Calibri"/>
        </w:rPr>
        <w:t xml:space="preserve"> individual</w:t>
      </w:r>
      <w:r w:rsidR="006D0F7E">
        <w:rPr>
          <w:rFonts w:ascii="Calibri" w:hAnsi="Calibri" w:cs="Calibri"/>
        </w:rPr>
        <w:t>,</w:t>
      </w:r>
      <w:r w:rsidR="006D0F7E" w:rsidRPr="00C81657">
        <w:rPr>
          <w:rFonts w:ascii="Calibri" w:hAnsi="Calibri" w:cs="Calibri"/>
        </w:rPr>
        <w:t xml:space="preserve"> I am hopeful that sacrificing that great ma’nawî honour for personal, boastful, competitive, minor honour and fame is a hundred times far away from the Risale-i Nur students.</w:t>
      </w:r>
    </w:p>
    <w:p w14:paraId="21BBEBAF" w14:textId="77777777" w:rsidR="00303EF9" w:rsidRPr="00D10D5F" w:rsidRDefault="006D0F7E" w:rsidP="006D0F7E">
      <w:pPr>
        <w:spacing w:before="120"/>
        <w:jc w:val="both"/>
        <w:rPr>
          <w:rFonts w:ascii="Calibri" w:hAnsi="Calibri" w:cs="Calibri"/>
        </w:rPr>
      </w:pPr>
      <w:r w:rsidRPr="00C81657">
        <w:rPr>
          <w:rFonts w:ascii="Calibri" w:hAnsi="Calibri" w:cs="Calibri"/>
        </w:rPr>
        <w:t>Yes, the heart, mind and rûh of the Risale-i Nur students would not stoop to such lowly, harmful, inferior things. But the nafs al-ammarah is present in everyone. And sometimes the feelings of nafs affect veins and to an extent execute their commands despite the heart, mind and rûh. I do not accuse your heart, rûh and mind. Relying on the effect of the Risale-i Nur, I trust them. But the nafs, desires, feelings and wahm sometimes deceive. For this reason, sometimes you are warned severely. This severity looks to the nafs, desires, fe</w:t>
      </w:r>
      <w:r>
        <w:rPr>
          <w:rFonts w:ascii="Calibri" w:hAnsi="Calibri" w:cs="Calibri"/>
        </w:rPr>
        <w:t>elings and wahm; act cautiously!</w:t>
      </w:r>
      <w:r w:rsidR="00882EC6" w:rsidRPr="00D10D5F">
        <w:rPr>
          <w:rFonts w:ascii="Calibri" w:hAnsi="Calibri" w:cs="Calibri"/>
        </w:rPr>
        <w:t xml:space="preserve">” The </w:t>
      </w:r>
      <w:r w:rsidR="00D41D12" w:rsidRPr="00D10D5F">
        <w:rPr>
          <w:rFonts w:ascii="Calibri" w:hAnsi="Calibri" w:cs="Calibri"/>
        </w:rPr>
        <w:t xml:space="preserve">Twenty-First </w:t>
      </w:r>
      <w:r w:rsidR="00882EC6" w:rsidRPr="00D10D5F">
        <w:rPr>
          <w:rFonts w:ascii="Calibri" w:hAnsi="Calibri" w:cs="Calibri"/>
        </w:rPr>
        <w:t>Flash</w:t>
      </w:r>
      <w:r w:rsidR="00D41D12" w:rsidRPr="00D10D5F">
        <w:rPr>
          <w:rFonts w:ascii="Calibri" w:hAnsi="Calibri" w:cs="Calibri"/>
        </w:rPr>
        <w:t>/Your Fourth Principle/1st Obstacle</w:t>
      </w:r>
    </w:p>
    <w:p w14:paraId="414D6A65" w14:textId="77777777" w:rsidR="00303EF9" w:rsidRPr="00D10D5F" w:rsidRDefault="00D006A4" w:rsidP="00D006A4">
      <w:pPr>
        <w:spacing w:before="120"/>
        <w:jc w:val="both"/>
        <w:rPr>
          <w:rFonts w:ascii="Calibri" w:hAnsi="Calibri" w:cs="Calibri"/>
        </w:rPr>
      </w:pPr>
      <w:r w:rsidRPr="00D10D5F">
        <w:rPr>
          <w:rFonts w:ascii="Calibri" w:hAnsi="Calibri" w:cs="Calibri"/>
          <w:b/>
          <w:bCs/>
        </w:rPr>
        <w:t>8)</w:t>
      </w:r>
      <w:r w:rsidRPr="00D10D5F">
        <w:rPr>
          <w:rFonts w:ascii="Calibri" w:hAnsi="Calibri" w:cs="Calibri"/>
        </w:rPr>
        <w:t xml:space="preserve"> </w:t>
      </w:r>
      <w:r w:rsidR="00303EF9" w:rsidRPr="00D10D5F">
        <w:rPr>
          <w:rFonts w:ascii="Calibri" w:hAnsi="Calibri" w:cs="Calibri"/>
        </w:rPr>
        <w:t xml:space="preserve">“My ‘Azîz Brothers! Our first and final advice to you is to preserve your solidarity; </w:t>
      </w:r>
      <w:r w:rsidR="00303EF9" w:rsidRPr="00D10D5F">
        <w:rPr>
          <w:rFonts w:ascii="Calibri" w:hAnsi="Calibri" w:cs="Calibri"/>
          <w:b/>
          <w:bCs/>
        </w:rPr>
        <w:t xml:space="preserve">keep away from ananiyyah, selfishness and rivalry </w:t>
      </w:r>
      <w:r w:rsidR="00303EF9" w:rsidRPr="00D10D5F">
        <w:rPr>
          <w:rFonts w:ascii="Calibri" w:hAnsi="Calibri" w:cs="Calibri"/>
        </w:rPr>
        <w:t xml:space="preserve">and practice caution and self-restraint.” Biography 456 </w:t>
      </w:r>
    </w:p>
    <w:p w14:paraId="51F78C04" w14:textId="77777777" w:rsidR="00303EF9" w:rsidRPr="00D10D5F" w:rsidRDefault="00D006A4" w:rsidP="00D006A4">
      <w:pPr>
        <w:spacing w:before="120"/>
        <w:jc w:val="both"/>
        <w:rPr>
          <w:rFonts w:ascii="Calibri" w:hAnsi="Calibri" w:cs="Calibri"/>
        </w:rPr>
      </w:pPr>
      <w:r w:rsidRPr="00D10D5F">
        <w:rPr>
          <w:rFonts w:ascii="Calibri" w:hAnsi="Calibri" w:cs="Calibri"/>
          <w:b/>
          <w:bCs/>
        </w:rPr>
        <w:t>9)</w:t>
      </w:r>
      <w:r w:rsidRPr="00D10D5F">
        <w:rPr>
          <w:rFonts w:ascii="Calibri" w:hAnsi="Calibri" w:cs="Calibri"/>
        </w:rPr>
        <w:t xml:space="preserve"> </w:t>
      </w:r>
      <w:r w:rsidR="00303EF9" w:rsidRPr="00D10D5F">
        <w:rPr>
          <w:rFonts w:ascii="Calibri" w:hAnsi="Calibri" w:cs="Calibri"/>
        </w:rPr>
        <w:t xml:space="preserve">“KNOW, when a wage is paid and reward is shared or they are considered </w:t>
      </w:r>
      <w:r w:rsidR="00303EF9" w:rsidRPr="00D10D5F">
        <w:rPr>
          <w:rFonts w:ascii="Calibri" w:hAnsi="Calibri" w:cs="Calibri"/>
          <w:b/>
          <w:bCs/>
        </w:rPr>
        <w:t>the veins of rivalry, ghibtah</w:t>
      </w:r>
      <w:bookmarkStart w:id="0" w:name="__DdeLink__3050_722500637"/>
      <w:bookmarkEnd w:id="0"/>
      <w:r w:rsidR="00303EF9" w:rsidRPr="00D10D5F">
        <w:rPr>
          <w:rStyle w:val="FootnoteReference"/>
          <w:rFonts w:ascii="Calibri" w:hAnsi="Calibri" w:cs="Calibri"/>
          <w:b/>
          <w:bCs/>
        </w:rPr>
        <w:footnoteReference w:id="4"/>
      </w:r>
      <w:r w:rsidR="00303EF9" w:rsidRPr="00D10D5F">
        <w:rPr>
          <w:rFonts w:ascii="Calibri" w:hAnsi="Calibri" w:cs="Calibri"/>
          <w:b/>
          <w:bCs/>
        </w:rPr>
        <w:t xml:space="preserve"> and jealousy </w:t>
      </w:r>
      <w:r w:rsidR="00303EF9" w:rsidRPr="00D10D5F">
        <w:rPr>
          <w:rFonts w:ascii="Calibri" w:hAnsi="Calibri" w:cs="Calibri"/>
        </w:rPr>
        <w:t xml:space="preserve">begin to stir. But when it is the time for work and service they do not... rather the weak loves the strong and the lowlier inclines to the loftier, and he appreciates theirs being superior to him and loves them in the increase of their service. For the burden of service and the difficulty of work on him lighten. This world is the place of working for the âkhirah, of fulfilling religious responsibilities to get the reward in the âkhirah. </w:t>
      </w:r>
      <w:r w:rsidR="00303EF9" w:rsidRPr="00D10D5F">
        <w:rPr>
          <w:rFonts w:ascii="Calibri" w:hAnsi="Calibri" w:cs="Calibri"/>
          <w:b/>
          <w:bCs/>
        </w:rPr>
        <w:t>There must be no rivalry and jealousy, for such things point to lack of ikhlas and an impure intention. Such people, by looking for such worldly rewards as appreciation and praise, invalidate their good deeds, make others shariks with Allah in giving reward, and are condemned by others</w:t>
      </w:r>
      <w:r w:rsidR="00303EF9" w:rsidRPr="00D10D5F">
        <w:rPr>
          <w:rFonts w:ascii="Calibri" w:hAnsi="Calibri" w:cs="Calibri"/>
        </w:rPr>
        <w:t>.” Al-Mathnawi al-Nuri</w:t>
      </w:r>
    </w:p>
    <w:p w14:paraId="20C361CD" w14:textId="77777777" w:rsidR="00303EF9" w:rsidRPr="00D10D5F" w:rsidRDefault="00D006A4" w:rsidP="00D006A4">
      <w:pPr>
        <w:spacing w:before="120"/>
        <w:jc w:val="both"/>
        <w:rPr>
          <w:rFonts w:ascii="Calibri" w:hAnsi="Calibri" w:cs="Calibri"/>
        </w:rPr>
      </w:pPr>
      <w:r w:rsidRPr="00D10D5F">
        <w:rPr>
          <w:rFonts w:ascii="Calibri" w:hAnsi="Calibri" w:cs="Calibri"/>
          <w:b/>
          <w:bCs/>
        </w:rPr>
        <w:t>10)</w:t>
      </w:r>
      <w:r w:rsidRPr="00D10D5F">
        <w:rPr>
          <w:rFonts w:ascii="Calibri" w:hAnsi="Calibri" w:cs="Calibri"/>
        </w:rPr>
        <w:t xml:space="preserve"> </w:t>
      </w:r>
      <w:r w:rsidR="00303EF9" w:rsidRPr="00D10D5F">
        <w:rPr>
          <w:rFonts w:ascii="Calibri" w:hAnsi="Calibri" w:cs="Calibri"/>
        </w:rPr>
        <w:t xml:space="preserve">“I declare to you the precious sense of brotherhood, that is displayed by Hâfidh Ali Efendi about another brother of ours, who would be a rival of his. </w:t>
      </w:r>
    </w:p>
    <w:p w14:paraId="028BC1FB" w14:textId="77777777" w:rsidR="00303EF9" w:rsidRPr="00D10D5F" w:rsidRDefault="00303EF9" w:rsidP="00C61569">
      <w:pPr>
        <w:spacing w:before="120"/>
        <w:jc w:val="both"/>
        <w:rPr>
          <w:rFonts w:ascii="Calibri" w:hAnsi="Calibri" w:cs="Calibri"/>
        </w:rPr>
      </w:pPr>
      <w:r w:rsidRPr="00D10D5F">
        <w:rPr>
          <w:rFonts w:ascii="Calibri" w:hAnsi="Calibri" w:cs="Calibri"/>
        </w:rPr>
        <w:t>That person came to me; I told him that the other one’s scribe is better than his. I said</w:t>
      </w:r>
      <w:r w:rsidR="00C61569" w:rsidRPr="00D10D5F">
        <w:rPr>
          <w:rFonts w:ascii="Calibri" w:hAnsi="Calibri" w:cs="Calibri"/>
        </w:rPr>
        <w:t>,</w:t>
      </w:r>
      <w:r w:rsidRPr="00D10D5F">
        <w:rPr>
          <w:rFonts w:ascii="Calibri" w:hAnsi="Calibri" w:cs="Calibri"/>
        </w:rPr>
        <w:t xml:space="preserve"> “He will serve more”. I saw that Hâfidh Ali felt </w:t>
      </w:r>
      <w:r w:rsidRPr="00D10D5F">
        <w:rPr>
          <w:rFonts w:ascii="Calibri" w:hAnsi="Calibri" w:cs="Calibri"/>
          <w:b/>
        </w:rPr>
        <w:t>proud and pleased with his brother being superior with utmost sincer</w:t>
      </w:r>
      <w:r w:rsidR="00C61569" w:rsidRPr="00D10D5F">
        <w:rPr>
          <w:rFonts w:ascii="Calibri" w:hAnsi="Calibri" w:cs="Calibri"/>
          <w:b/>
        </w:rPr>
        <w:t>i</w:t>
      </w:r>
      <w:r w:rsidRPr="00D10D5F">
        <w:rPr>
          <w:rFonts w:ascii="Calibri" w:hAnsi="Calibri" w:cs="Calibri"/>
          <w:b/>
        </w:rPr>
        <w:t>ty and ikhlas</w:t>
      </w:r>
      <w:r w:rsidRPr="00D10D5F">
        <w:rPr>
          <w:rFonts w:ascii="Calibri" w:hAnsi="Calibri" w:cs="Calibri"/>
        </w:rPr>
        <w:t xml:space="preserve">. He also felt glad that his brother attracted his </w:t>
      </w:r>
      <w:r w:rsidRPr="00D10D5F">
        <w:rPr>
          <w:rFonts w:ascii="Calibri" w:hAnsi="Calibri" w:cs="Calibri"/>
        </w:rPr>
        <w:lastRenderedPageBreak/>
        <w:t>ustadh’s love. I looked carefully to his heart; I felt that he is sincere, not just displaying. I have offered shukr to Janâb-i Haqq, for among my brothers there are those who carry this elevated feeling. Inshallah</w:t>
      </w:r>
      <w:r w:rsidR="00C61569" w:rsidRPr="00D10D5F">
        <w:rPr>
          <w:rFonts w:ascii="Calibri" w:hAnsi="Calibri" w:cs="Calibri"/>
        </w:rPr>
        <w:t>,</w:t>
      </w:r>
      <w:r w:rsidRPr="00D10D5F">
        <w:rPr>
          <w:rFonts w:ascii="Calibri" w:hAnsi="Calibri" w:cs="Calibri"/>
        </w:rPr>
        <w:t xml:space="preserve"> that sense will perform great service.” Barla Addendum </w:t>
      </w:r>
      <w:proofErr w:type="gramStart"/>
      <w:r w:rsidRPr="00D10D5F">
        <w:rPr>
          <w:rFonts w:ascii="Calibri" w:hAnsi="Calibri" w:cs="Calibri"/>
        </w:rPr>
        <w:t>( 125</w:t>
      </w:r>
      <w:proofErr w:type="gramEnd"/>
      <w:r w:rsidRPr="00D10D5F">
        <w:rPr>
          <w:rFonts w:ascii="Calibri" w:hAnsi="Calibri" w:cs="Calibri"/>
        </w:rPr>
        <w:t xml:space="preserve"> )</w:t>
      </w:r>
    </w:p>
    <w:p w14:paraId="469D58C1" w14:textId="77777777" w:rsidR="00303EF9" w:rsidRPr="00D10D5F" w:rsidRDefault="00D006A4" w:rsidP="00D006A4">
      <w:pPr>
        <w:spacing w:before="120"/>
        <w:jc w:val="both"/>
        <w:rPr>
          <w:rFonts w:ascii="Calibri" w:hAnsi="Calibri" w:cs="Calibri"/>
        </w:rPr>
      </w:pPr>
      <w:r w:rsidRPr="00D10D5F">
        <w:rPr>
          <w:rFonts w:ascii="Calibri" w:hAnsi="Calibri" w:cs="Calibri"/>
          <w:b/>
          <w:bCs/>
        </w:rPr>
        <w:t>11)</w:t>
      </w:r>
      <w:r w:rsidRPr="00D10D5F">
        <w:rPr>
          <w:rFonts w:ascii="Calibri" w:hAnsi="Calibri" w:cs="Calibri"/>
        </w:rPr>
        <w:t xml:space="preserve"> </w:t>
      </w:r>
      <w:r w:rsidR="00303EF9" w:rsidRPr="00D10D5F">
        <w:rPr>
          <w:rFonts w:ascii="Calibri" w:hAnsi="Calibri" w:cs="Calibri"/>
        </w:rPr>
        <w:t xml:space="preserve">“There is necessity (dharûrah) to respond to the troubles of livelihood with frugality and contentment. I am conceded since many from among the people of haqiqah and the people of tarîqah even, </w:t>
      </w:r>
      <w:r w:rsidR="00303EF9" w:rsidRPr="00D10D5F">
        <w:rPr>
          <w:rFonts w:ascii="Calibri" w:hAnsi="Calibri" w:cs="Calibri"/>
          <w:b/>
          <w:bCs/>
        </w:rPr>
        <w:t>have been driven to compete with one another due to worldly benefits</w:t>
      </w:r>
      <w:r w:rsidR="00303EF9" w:rsidRPr="00D10D5F">
        <w:rPr>
          <w:rFonts w:ascii="Calibri" w:hAnsi="Calibri" w:cs="Calibri"/>
        </w:rPr>
        <w:t>. So far, this aspect has not caused any harm for students of the Risale-i Nur. Insha’allah neither will it, now.” Kastamonu Addendum (245)</w:t>
      </w:r>
    </w:p>
    <w:p w14:paraId="1D62C227" w14:textId="77777777" w:rsidR="00303EF9" w:rsidRPr="00D10D5F" w:rsidRDefault="000F2971" w:rsidP="00844E07">
      <w:pPr>
        <w:spacing w:before="120"/>
        <w:jc w:val="both"/>
        <w:rPr>
          <w:rFonts w:ascii="Calibri" w:hAnsi="Calibri" w:cs="Calibri"/>
        </w:rPr>
      </w:pPr>
      <w:r w:rsidRPr="00D10D5F">
        <w:rPr>
          <w:rFonts w:ascii="Calibri" w:hAnsi="Calibri" w:cs="Calibri"/>
          <w:b/>
          <w:bCs/>
        </w:rPr>
        <w:t>12)</w:t>
      </w:r>
      <w:r w:rsidRPr="00D10D5F">
        <w:rPr>
          <w:rFonts w:ascii="Calibri" w:hAnsi="Calibri" w:cs="Calibri"/>
        </w:rPr>
        <w:t xml:space="preserve"> </w:t>
      </w:r>
      <w:r w:rsidR="00303EF9" w:rsidRPr="00D10D5F">
        <w:rPr>
          <w:rFonts w:ascii="Calibri" w:hAnsi="Calibri" w:cs="Calibri"/>
        </w:rPr>
        <w:t>“Through the ghastly inst</w:t>
      </w:r>
      <w:r w:rsidR="00844E07" w:rsidRPr="00D10D5F">
        <w:rPr>
          <w:rFonts w:ascii="Calibri" w:hAnsi="Calibri" w:cs="Calibri"/>
        </w:rPr>
        <w:t>a</w:t>
      </w:r>
      <w:r w:rsidR="00303EF9" w:rsidRPr="00D10D5F">
        <w:rPr>
          <w:rFonts w:ascii="Calibri" w:hAnsi="Calibri" w:cs="Calibri"/>
        </w:rPr>
        <w:t xml:space="preserve">lments and injections in this strange age, both the true and metaphorical nafs al-ammarah have united, making people willingly commit such evils and sins that outrage the universe. In fact, within </w:t>
      </w:r>
      <w:r w:rsidR="00303EF9" w:rsidRPr="00D10D5F">
        <w:rPr>
          <w:rFonts w:ascii="Calibri" w:eastAsia="NSimSun" w:hAnsi="Calibri" w:cs="Calibri"/>
          <w:kern w:val="2"/>
          <w:lang w:bidi="hi-IN"/>
        </w:rPr>
        <w:t>a single</w:t>
      </w:r>
      <w:r w:rsidR="00303EF9" w:rsidRPr="00D10D5F">
        <w:rPr>
          <w:rFonts w:ascii="Calibri" w:hAnsi="Calibri" w:cs="Calibri"/>
        </w:rPr>
        <w:t xml:space="preserve"> minute, I myself came close in preferring to be relieved </w:t>
      </w:r>
      <w:r w:rsidR="00303EF9" w:rsidRPr="00D10D5F">
        <w:rPr>
          <w:rFonts w:ascii="Calibri" w:eastAsia="NSimSun" w:hAnsi="Calibri" w:cs="Calibri"/>
          <w:kern w:val="2"/>
          <w:lang w:bidi="hi-IN"/>
        </w:rPr>
        <w:t>of</w:t>
      </w:r>
      <w:r w:rsidR="00303EF9" w:rsidRPr="00D10D5F">
        <w:rPr>
          <w:rFonts w:ascii="Calibri" w:hAnsi="Calibri" w:cs="Calibri"/>
        </w:rPr>
        <w:t xml:space="preserve"> a problem with twenty cents, over a good deed worth sixty dollars.</w:t>
      </w:r>
    </w:p>
    <w:p w14:paraId="70BF1B12" w14:textId="77777777" w:rsidR="00303EF9" w:rsidRPr="00D10D5F" w:rsidRDefault="00303EF9" w:rsidP="000F2971">
      <w:pPr>
        <w:spacing w:before="120"/>
        <w:jc w:val="both"/>
        <w:rPr>
          <w:rFonts w:ascii="Calibri" w:hAnsi="Calibri" w:cs="Calibri"/>
        </w:rPr>
      </w:pPr>
      <w:r w:rsidRPr="00D10D5F">
        <w:rPr>
          <w:rFonts w:ascii="Calibri" w:hAnsi="Calibri" w:cs="Calibri"/>
        </w:rPr>
        <w:t xml:space="preserve">Also, within ten minutes, in a grand ma’nawî struggle; while strikes were raining over the enemy like large projectiles, making headways from my front, on a fleeting moment of ghaflah and through the very oppressive and dark </w:t>
      </w:r>
      <w:r w:rsidR="000F2971" w:rsidRPr="00D10D5F">
        <w:rPr>
          <w:rFonts w:ascii="Calibri" w:hAnsi="Calibri" w:cs="Calibri"/>
        </w:rPr>
        <w:t>feelings</w:t>
      </w:r>
      <w:r w:rsidRPr="00D10D5F">
        <w:rPr>
          <w:rFonts w:ascii="Calibri" w:hAnsi="Calibri" w:cs="Calibri"/>
        </w:rPr>
        <w:t xml:space="preserve"> </w:t>
      </w:r>
      <w:r w:rsidRPr="00D10D5F">
        <w:rPr>
          <w:rFonts w:ascii="Calibri" w:hAnsi="Calibri" w:cs="Calibri"/>
          <w:b/>
          <w:bCs/>
        </w:rPr>
        <w:t>of self-centredness and superiority,</w:t>
      </w:r>
      <w:r w:rsidRPr="00D10D5F">
        <w:rPr>
          <w:rFonts w:ascii="Calibri" w:hAnsi="Calibri" w:cs="Calibri"/>
        </w:rPr>
        <w:t xml:space="preserve"> I felt both of nafs al-ammarah’s most ugly </w:t>
      </w:r>
      <w:r w:rsidRPr="00D10D5F">
        <w:rPr>
          <w:rFonts w:ascii="Calibri" w:hAnsi="Calibri" w:cs="Calibri"/>
          <w:b/>
          <w:bCs/>
        </w:rPr>
        <w:t xml:space="preserve">vein of riyâ and its competitiveness </w:t>
      </w:r>
      <w:r w:rsidRPr="00D10D5F">
        <w:rPr>
          <w:rFonts w:ascii="Calibri" w:hAnsi="Calibri" w:cs="Calibri"/>
        </w:rPr>
        <w:t xml:space="preserve">which is saying “Why didn’t I strike that blow” rather than offering great shukr and gratitude. </w:t>
      </w:r>
    </w:p>
    <w:p w14:paraId="6E7E77A0" w14:textId="77777777" w:rsidR="00303EF9" w:rsidRPr="00D10D5F" w:rsidRDefault="00303EF9" w:rsidP="00844E07">
      <w:pPr>
        <w:spacing w:before="120"/>
        <w:jc w:val="both"/>
        <w:rPr>
          <w:rFonts w:ascii="Calibri" w:hAnsi="Calibri" w:cs="Calibri"/>
        </w:rPr>
      </w:pPr>
      <w:r w:rsidRPr="00D10D5F">
        <w:rPr>
          <w:rFonts w:ascii="Calibri" w:hAnsi="Calibri" w:cs="Calibri"/>
        </w:rPr>
        <w:t xml:space="preserve">I offer a hundred thousand shukrs to Janâb-i Haqq that the Risale-i Nur and the Risale on Ikhlas in particular eradicated the intrigues of both the nafs and healed the wounds they opened and eradicated both those one minute and ten-minute stages at once. And I came to know my mistake, which is a ma’nawî form of istighfâr and was saved from the pains and torments within that mistake, which was its immediate punishment. </w:t>
      </w:r>
    </w:p>
    <w:p w14:paraId="04C01929" w14:textId="77777777" w:rsidR="00303EF9" w:rsidRPr="00D10D5F" w:rsidRDefault="00303EF9">
      <w:pPr>
        <w:spacing w:before="120"/>
        <w:jc w:val="both"/>
        <w:rPr>
          <w:rFonts w:ascii="Calibri" w:hAnsi="Calibri" w:cs="Calibri"/>
        </w:rPr>
      </w:pPr>
      <w:r w:rsidRPr="00D10D5F">
        <w:rPr>
          <w:rFonts w:ascii="Calibri" w:hAnsi="Calibri" w:cs="Calibri"/>
        </w:rPr>
        <w:t>We pass on our salam to all our brothers.” Kastamonu Addendum (256)</w:t>
      </w:r>
    </w:p>
    <w:p w14:paraId="5891D9E3" w14:textId="77777777" w:rsidR="00303EF9" w:rsidRPr="00D10D5F" w:rsidRDefault="000F2971" w:rsidP="000F2971">
      <w:pPr>
        <w:spacing w:before="120"/>
        <w:jc w:val="both"/>
        <w:rPr>
          <w:rFonts w:ascii="Calibri" w:hAnsi="Calibri" w:cs="Calibri"/>
        </w:rPr>
      </w:pPr>
      <w:r w:rsidRPr="00D10D5F">
        <w:rPr>
          <w:rFonts w:ascii="Calibri" w:hAnsi="Calibri" w:cs="Calibri"/>
          <w:b/>
          <w:bCs/>
        </w:rPr>
        <w:t>13)</w:t>
      </w:r>
      <w:r w:rsidRPr="00D10D5F">
        <w:rPr>
          <w:rFonts w:ascii="Calibri" w:hAnsi="Calibri" w:cs="Calibri"/>
        </w:rPr>
        <w:t xml:space="preserve"> </w:t>
      </w:r>
      <w:r w:rsidR="00303EF9" w:rsidRPr="00D10D5F">
        <w:rPr>
          <w:rFonts w:ascii="Calibri" w:hAnsi="Calibri" w:cs="Calibri"/>
        </w:rPr>
        <w:t>“Since our way is based on the mystery of ikhlas and is the haqiqahs of îmân unless we are compelled to, we are to avoid interfering with the life of this world and social life, and due to our way</w:t>
      </w:r>
      <w:r w:rsidR="00882EC6" w:rsidRPr="00D10D5F">
        <w:rPr>
          <w:rFonts w:ascii="Calibri" w:hAnsi="Calibri" w:cs="Calibri"/>
          <w:b/>
          <w:bCs/>
        </w:rPr>
        <w:t>,</w:t>
      </w:r>
      <w:r w:rsidR="00303EF9" w:rsidRPr="00D10D5F">
        <w:rPr>
          <w:rFonts w:ascii="Calibri" w:hAnsi="Calibri" w:cs="Calibri"/>
          <w:b/>
          <w:bCs/>
        </w:rPr>
        <w:t xml:space="preserve"> we must stay away from situations that lead to rivalry, partisanship and bickering.</w:t>
      </w:r>
      <w:r w:rsidR="00303EF9" w:rsidRPr="00D10D5F">
        <w:rPr>
          <w:rFonts w:ascii="Calibri" w:hAnsi="Calibri" w:cs="Calibri"/>
        </w:rPr>
        <w:t xml:space="preserve"> It is unfortunate a thousand times over that the helpless people of ‘ilm and the people of religion who are subjected to </w:t>
      </w:r>
      <w:r w:rsidR="00303EF9" w:rsidRPr="00D10D5F">
        <w:rPr>
          <w:rFonts w:ascii="Calibri" w:hAnsi="Calibri" w:cs="Calibri"/>
          <w:b/>
          <w:bCs/>
        </w:rPr>
        <w:t>the attacks of dreadful snakes are assisting the destructions of the snakes and the zindiq munâfiqs and helping themselves to be killed at their hands by criticising each other for minor matters as small as the bite of a fly</w:t>
      </w:r>
      <w:r w:rsidR="00303EF9" w:rsidRPr="00D10D5F">
        <w:rPr>
          <w:rFonts w:ascii="Calibri" w:hAnsi="Calibri" w:cs="Calibri"/>
        </w:rPr>
        <w:t>.”  Kastamonu Addendum (270)</w:t>
      </w:r>
    </w:p>
    <w:p w14:paraId="6E60C8CE" w14:textId="77777777" w:rsidR="00303EF9" w:rsidRPr="00D10D5F" w:rsidRDefault="000F2971" w:rsidP="000F2971">
      <w:pPr>
        <w:spacing w:before="120"/>
        <w:jc w:val="both"/>
        <w:rPr>
          <w:rFonts w:ascii="Calibri" w:hAnsi="Calibri" w:cs="Calibri"/>
        </w:rPr>
      </w:pPr>
      <w:r w:rsidRPr="00D10D5F">
        <w:rPr>
          <w:rFonts w:ascii="Calibri" w:hAnsi="Calibri" w:cs="Calibri"/>
          <w:b/>
          <w:bCs/>
        </w:rPr>
        <w:t>14)</w:t>
      </w:r>
      <w:r w:rsidRPr="00D10D5F">
        <w:rPr>
          <w:rFonts w:ascii="Calibri" w:hAnsi="Calibri" w:cs="Calibri"/>
        </w:rPr>
        <w:t xml:space="preserve"> </w:t>
      </w:r>
      <w:r w:rsidR="00303EF9" w:rsidRPr="00D10D5F">
        <w:rPr>
          <w:rFonts w:ascii="Calibri" w:hAnsi="Calibri" w:cs="Calibri"/>
        </w:rPr>
        <w:t>“</w:t>
      </w:r>
      <w:r w:rsidR="00CF1B09" w:rsidRPr="00CF1B09">
        <w:rPr>
          <w:rFonts w:ascii="Calibri" w:hAnsi="Calibri" w:cs="Calibri"/>
          <w:b/>
          <w:bCs/>
        </w:rPr>
        <w:t xml:space="preserve">A </w:t>
      </w:r>
      <w:proofErr w:type="spellStart"/>
      <w:r w:rsidR="00CF1B09" w:rsidRPr="00CF1B09">
        <w:rPr>
          <w:rFonts w:ascii="Calibri" w:hAnsi="Calibri" w:cs="Calibri"/>
          <w:b/>
          <w:bCs/>
        </w:rPr>
        <w:t>fundamental</w:t>
      </w:r>
      <w:proofErr w:type="spellEnd"/>
      <w:r w:rsidR="00CF1B09" w:rsidRPr="00CF1B09">
        <w:rPr>
          <w:rFonts w:ascii="Calibri" w:hAnsi="Calibri" w:cs="Calibri"/>
          <w:b/>
          <w:bCs/>
        </w:rPr>
        <w:t xml:space="preserve"> </w:t>
      </w:r>
      <w:proofErr w:type="spellStart"/>
      <w:r w:rsidR="00CF1B09" w:rsidRPr="00CF1B09">
        <w:rPr>
          <w:rFonts w:ascii="Calibri" w:hAnsi="Calibri" w:cs="Calibri"/>
          <w:b/>
          <w:bCs/>
        </w:rPr>
        <w:t>principle</w:t>
      </w:r>
      <w:proofErr w:type="spellEnd"/>
      <w:r w:rsidR="00CF1B09" w:rsidRPr="00CF1B09">
        <w:rPr>
          <w:rFonts w:ascii="Calibri" w:hAnsi="Calibri" w:cs="Calibri"/>
          <w:b/>
          <w:bCs/>
        </w:rPr>
        <w:t xml:space="preserve"> of </w:t>
      </w:r>
      <w:proofErr w:type="spellStart"/>
      <w:r w:rsidR="00CF1B09" w:rsidRPr="00CF1B09">
        <w:rPr>
          <w:rFonts w:ascii="Calibri" w:hAnsi="Calibri" w:cs="Calibri"/>
          <w:b/>
          <w:bCs/>
        </w:rPr>
        <w:t>the</w:t>
      </w:r>
      <w:proofErr w:type="spellEnd"/>
      <w:r w:rsidR="00CF1B09" w:rsidRPr="00CF1B09">
        <w:rPr>
          <w:rFonts w:ascii="Calibri" w:hAnsi="Calibri" w:cs="Calibri"/>
          <w:b/>
          <w:bCs/>
        </w:rPr>
        <w:t xml:space="preserve"> Risale-i Nur is </w:t>
      </w:r>
      <w:proofErr w:type="spellStart"/>
      <w:r w:rsidR="00CF1B09" w:rsidRPr="00CF1B09">
        <w:rPr>
          <w:rFonts w:ascii="Calibri" w:hAnsi="Calibri" w:cs="Calibri"/>
          <w:b/>
          <w:bCs/>
        </w:rPr>
        <w:t>to</w:t>
      </w:r>
      <w:proofErr w:type="spellEnd"/>
      <w:r w:rsidR="00CF1B09" w:rsidRPr="00CF1B09">
        <w:rPr>
          <w:rFonts w:ascii="Calibri" w:hAnsi="Calibri" w:cs="Calibri"/>
          <w:b/>
          <w:bCs/>
        </w:rPr>
        <w:t xml:space="preserve"> </w:t>
      </w:r>
      <w:proofErr w:type="spellStart"/>
      <w:r w:rsidR="00CF1B09" w:rsidRPr="00CF1B09">
        <w:rPr>
          <w:rFonts w:ascii="Calibri" w:hAnsi="Calibri" w:cs="Calibri"/>
          <w:b/>
          <w:bCs/>
        </w:rPr>
        <w:t>serve</w:t>
      </w:r>
      <w:proofErr w:type="spellEnd"/>
      <w:r w:rsidR="00CF1B09" w:rsidRPr="00CF1B09">
        <w:rPr>
          <w:rFonts w:ascii="Calibri" w:hAnsi="Calibri" w:cs="Calibri"/>
          <w:b/>
          <w:bCs/>
        </w:rPr>
        <w:t xml:space="preserve"> </w:t>
      </w:r>
      <w:proofErr w:type="spellStart"/>
      <w:r w:rsidR="00CF1B09" w:rsidRPr="00CF1B09">
        <w:rPr>
          <w:rFonts w:ascii="Calibri" w:hAnsi="Calibri" w:cs="Calibri"/>
          <w:b/>
          <w:bCs/>
        </w:rPr>
        <w:t>without</w:t>
      </w:r>
      <w:proofErr w:type="spellEnd"/>
      <w:r w:rsidR="00CF1B09" w:rsidRPr="00CF1B09">
        <w:rPr>
          <w:rFonts w:ascii="Calibri" w:hAnsi="Calibri" w:cs="Calibri"/>
          <w:b/>
          <w:bCs/>
        </w:rPr>
        <w:t xml:space="preserve"> </w:t>
      </w:r>
      <w:proofErr w:type="spellStart"/>
      <w:r w:rsidR="00CF1B09" w:rsidRPr="00CF1B09">
        <w:rPr>
          <w:rFonts w:ascii="Calibri" w:hAnsi="Calibri" w:cs="Calibri"/>
          <w:b/>
          <w:bCs/>
        </w:rPr>
        <w:t>rivalry</w:t>
      </w:r>
      <w:proofErr w:type="spellEnd"/>
      <w:r w:rsidR="00CF1B09" w:rsidRPr="00CF1B09">
        <w:rPr>
          <w:rFonts w:ascii="Calibri" w:hAnsi="Calibri" w:cs="Calibri"/>
          <w:b/>
          <w:bCs/>
        </w:rPr>
        <w:t xml:space="preserve">, </w:t>
      </w:r>
      <w:proofErr w:type="spellStart"/>
      <w:r w:rsidR="00CF1B09" w:rsidRPr="00CF1B09">
        <w:rPr>
          <w:rFonts w:ascii="Calibri" w:hAnsi="Calibri" w:cs="Calibri"/>
          <w:b/>
          <w:bCs/>
        </w:rPr>
        <w:t>purely</w:t>
      </w:r>
      <w:proofErr w:type="spellEnd"/>
      <w:r w:rsidR="00CF1B09" w:rsidRPr="00CF1B09">
        <w:rPr>
          <w:rFonts w:ascii="Calibri" w:hAnsi="Calibri" w:cs="Calibri"/>
          <w:b/>
          <w:bCs/>
        </w:rPr>
        <w:t xml:space="preserve"> </w:t>
      </w:r>
      <w:proofErr w:type="spellStart"/>
      <w:r w:rsidR="00CF1B09" w:rsidRPr="00CF1B09">
        <w:rPr>
          <w:rFonts w:ascii="Calibri" w:hAnsi="Calibri" w:cs="Calibri"/>
          <w:b/>
          <w:bCs/>
        </w:rPr>
        <w:t>for</w:t>
      </w:r>
      <w:proofErr w:type="spellEnd"/>
      <w:r w:rsidR="00CF1B09" w:rsidRPr="00CF1B09">
        <w:rPr>
          <w:rFonts w:ascii="Calibri" w:hAnsi="Calibri" w:cs="Calibri"/>
          <w:b/>
          <w:bCs/>
        </w:rPr>
        <w:t xml:space="preserve"> </w:t>
      </w:r>
      <w:proofErr w:type="spellStart"/>
      <w:r w:rsidR="00CF1B09" w:rsidRPr="00CF1B09">
        <w:rPr>
          <w:rFonts w:ascii="Calibri" w:hAnsi="Calibri" w:cs="Calibri"/>
          <w:b/>
          <w:bCs/>
        </w:rPr>
        <w:t>the</w:t>
      </w:r>
      <w:proofErr w:type="spellEnd"/>
      <w:r w:rsidR="00CF1B09" w:rsidRPr="00CF1B09">
        <w:rPr>
          <w:rFonts w:ascii="Calibri" w:hAnsi="Calibri" w:cs="Calibri"/>
          <w:b/>
          <w:bCs/>
        </w:rPr>
        <w:t xml:space="preserve"> </w:t>
      </w:r>
      <w:proofErr w:type="spellStart"/>
      <w:r w:rsidR="00CF1B09" w:rsidRPr="00CF1B09">
        <w:rPr>
          <w:rFonts w:ascii="Calibri" w:hAnsi="Calibri" w:cs="Calibri"/>
          <w:b/>
          <w:bCs/>
        </w:rPr>
        <w:t>sake</w:t>
      </w:r>
      <w:proofErr w:type="spellEnd"/>
      <w:r w:rsidR="00CF1B09" w:rsidRPr="00CF1B09">
        <w:rPr>
          <w:rFonts w:ascii="Calibri" w:hAnsi="Calibri" w:cs="Calibri"/>
          <w:b/>
          <w:bCs/>
        </w:rPr>
        <w:t xml:space="preserve"> of </w:t>
      </w:r>
      <w:proofErr w:type="spellStart"/>
      <w:r w:rsidR="00CF1B09" w:rsidRPr="00CF1B09">
        <w:rPr>
          <w:rFonts w:ascii="Calibri" w:hAnsi="Calibri" w:cs="Calibri"/>
          <w:b/>
          <w:bCs/>
        </w:rPr>
        <w:t>the</w:t>
      </w:r>
      <w:proofErr w:type="spellEnd"/>
      <w:r w:rsidR="00CF1B09" w:rsidRPr="00CF1B09">
        <w:rPr>
          <w:rFonts w:ascii="Calibri" w:hAnsi="Calibri" w:cs="Calibri"/>
          <w:b/>
          <w:bCs/>
        </w:rPr>
        <w:t xml:space="preserve"> </w:t>
      </w:r>
      <w:proofErr w:type="spellStart"/>
      <w:r w:rsidR="00CF1B09" w:rsidRPr="00CF1B09">
        <w:rPr>
          <w:rFonts w:ascii="Calibri" w:hAnsi="Calibri" w:cs="Calibri"/>
          <w:b/>
          <w:bCs/>
        </w:rPr>
        <w:t>pleasure</w:t>
      </w:r>
      <w:proofErr w:type="spellEnd"/>
      <w:r w:rsidR="00CF1B09" w:rsidRPr="00CF1B09">
        <w:rPr>
          <w:rFonts w:ascii="Calibri" w:hAnsi="Calibri" w:cs="Calibri"/>
          <w:b/>
          <w:bCs/>
        </w:rPr>
        <w:t xml:space="preserve"> </w:t>
      </w:r>
      <w:proofErr w:type="spellStart"/>
      <w:r w:rsidR="00CF1B09" w:rsidRPr="00CF1B09">
        <w:rPr>
          <w:rFonts w:ascii="Calibri" w:hAnsi="Calibri" w:cs="Calibri"/>
          <w:b/>
          <w:bCs/>
        </w:rPr>
        <w:t>and</w:t>
      </w:r>
      <w:proofErr w:type="spellEnd"/>
      <w:r w:rsidR="00CF1B09" w:rsidRPr="00CF1B09">
        <w:rPr>
          <w:rFonts w:ascii="Calibri" w:hAnsi="Calibri" w:cs="Calibri"/>
          <w:b/>
          <w:bCs/>
        </w:rPr>
        <w:t xml:space="preserve"> </w:t>
      </w:r>
      <w:proofErr w:type="spellStart"/>
      <w:r w:rsidR="00CF1B09" w:rsidRPr="00CF1B09">
        <w:rPr>
          <w:rFonts w:ascii="Calibri" w:hAnsi="Calibri" w:cs="Calibri"/>
          <w:b/>
          <w:bCs/>
        </w:rPr>
        <w:t>acceptance</w:t>
      </w:r>
      <w:proofErr w:type="spellEnd"/>
      <w:r w:rsidR="00CF1B09" w:rsidRPr="00CF1B09">
        <w:rPr>
          <w:rFonts w:ascii="Calibri" w:hAnsi="Calibri" w:cs="Calibri"/>
          <w:b/>
          <w:bCs/>
        </w:rPr>
        <w:t xml:space="preserve"> of Allah, </w:t>
      </w:r>
      <w:proofErr w:type="spellStart"/>
      <w:r w:rsidR="00CF1B09" w:rsidRPr="00CF1B09">
        <w:rPr>
          <w:rFonts w:ascii="Calibri" w:hAnsi="Calibri" w:cs="Calibri"/>
          <w:b/>
          <w:bCs/>
        </w:rPr>
        <w:t>acknowledging</w:t>
      </w:r>
      <w:proofErr w:type="spellEnd"/>
      <w:r w:rsidR="00CF1B09" w:rsidRPr="00CF1B09">
        <w:rPr>
          <w:rFonts w:ascii="Calibri" w:hAnsi="Calibri" w:cs="Calibri"/>
          <w:b/>
          <w:bCs/>
        </w:rPr>
        <w:t xml:space="preserve"> </w:t>
      </w:r>
      <w:proofErr w:type="spellStart"/>
      <w:r w:rsidR="00CF1B09" w:rsidRPr="00CF1B09">
        <w:rPr>
          <w:rFonts w:ascii="Calibri" w:hAnsi="Calibri" w:cs="Calibri"/>
          <w:b/>
          <w:bCs/>
        </w:rPr>
        <w:t>one's</w:t>
      </w:r>
      <w:proofErr w:type="spellEnd"/>
      <w:r w:rsidR="00CF1B09" w:rsidRPr="00CF1B09">
        <w:rPr>
          <w:rFonts w:ascii="Calibri" w:hAnsi="Calibri" w:cs="Calibri"/>
          <w:b/>
          <w:bCs/>
        </w:rPr>
        <w:t xml:space="preserve"> </w:t>
      </w:r>
      <w:proofErr w:type="spellStart"/>
      <w:r w:rsidR="00CF1B09" w:rsidRPr="00CF1B09">
        <w:rPr>
          <w:rFonts w:ascii="Calibri" w:hAnsi="Calibri" w:cs="Calibri"/>
          <w:b/>
          <w:bCs/>
        </w:rPr>
        <w:t>own</w:t>
      </w:r>
      <w:proofErr w:type="spellEnd"/>
      <w:r w:rsidR="00CF1B09" w:rsidRPr="00CF1B09">
        <w:rPr>
          <w:rFonts w:ascii="Calibri" w:hAnsi="Calibri" w:cs="Calibri"/>
          <w:b/>
          <w:bCs/>
        </w:rPr>
        <w:t xml:space="preserve"> </w:t>
      </w:r>
      <w:proofErr w:type="spellStart"/>
      <w:r w:rsidR="00CF1B09" w:rsidRPr="00CF1B09">
        <w:rPr>
          <w:rFonts w:ascii="Calibri" w:hAnsi="Calibri" w:cs="Calibri"/>
          <w:b/>
          <w:bCs/>
        </w:rPr>
        <w:t>flaws</w:t>
      </w:r>
      <w:proofErr w:type="spellEnd"/>
      <w:r w:rsidR="00CF1B09" w:rsidRPr="00CF1B09">
        <w:rPr>
          <w:rFonts w:ascii="Calibri" w:hAnsi="Calibri" w:cs="Calibri"/>
          <w:b/>
          <w:bCs/>
        </w:rPr>
        <w:t xml:space="preserve"> </w:t>
      </w:r>
      <w:proofErr w:type="spellStart"/>
      <w:r w:rsidR="00CF1B09" w:rsidRPr="00CF1B09">
        <w:rPr>
          <w:rFonts w:ascii="Calibri" w:hAnsi="Calibri" w:cs="Calibri"/>
          <w:b/>
          <w:bCs/>
        </w:rPr>
        <w:t>with</w:t>
      </w:r>
      <w:proofErr w:type="spellEnd"/>
      <w:r w:rsidR="00CF1B09" w:rsidRPr="00CF1B09">
        <w:rPr>
          <w:rFonts w:ascii="Calibri" w:hAnsi="Calibri" w:cs="Calibri"/>
          <w:b/>
          <w:bCs/>
        </w:rPr>
        <w:t xml:space="preserve"> </w:t>
      </w:r>
      <w:proofErr w:type="spellStart"/>
      <w:r w:rsidR="00CF1B09" w:rsidRPr="00CF1B09">
        <w:rPr>
          <w:rFonts w:ascii="Calibri" w:hAnsi="Calibri" w:cs="Calibri"/>
          <w:b/>
          <w:bCs/>
        </w:rPr>
        <w:t>profound</w:t>
      </w:r>
      <w:proofErr w:type="spellEnd"/>
      <w:r w:rsidR="00CF1B09" w:rsidRPr="00CF1B09">
        <w:rPr>
          <w:rFonts w:ascii="Calibri" w:hAnsi="Calibri" w:cs="Calibri"/>
          <w:b/>
          <w:bCs/>
        </w:rPr>
        <w:t xml:space="preserve"> </w:t>
      </w:r>
      <w:proofErr w:type="spellStart"/>
      <w:r w:rsidR="00CF1B09" w:rsidRPr="00CF1B09">
        <w:rPr>
          <w:rFonts w:ascii="Calibri" w:hAnsi="Calibri" w:cs="Calibri"/>
          <w:b/>
          <w:bCs/>
        </w:rPr>
        <w:t>humility</w:t>
      </w:r>
      <w:proofErr w:type="spellEnd"/>
      <w:r w:rsidR="00303EF9" w:rsidRPr="00D10D5F">
        <w:rPr>
          <w:rFonts w:ascii="Calibri" w:hAnsi="Calibri" w:cs="Calibri"/>
        </w:rPr>
        <w:t xml:space="preserve">.” Emirdağ </w:t>
      </w:r>
      <w:proofErr w:type="spellStart"/>
      <w:r w:rsidR="00303EF9" w:rsidRPr="00D10D5F">
        <w:rPr>
          <w:rFonts w:ascii="Calibri" w:hAnsi="Calibri" w:cs="Calibri"/>
        </w:rPr>
        <w:t>Addendum</w:t>
      </w:r>
      <w:proofErr w:type="spellEnd"/>
      <w:r w:rsidR="00303EF9" w:rsidRPr="00D10D5F">
        <w:rPr>
          <w:rFonts w:ascii="Calibri" w:hAnsi="Calibri" w:cs="Calibri"/>
        </w:rPr>
        <w:t xml:space="preserve"> (</w:t>
      </w:r>
      <w:r w:rsidR="00CF1B09">
        <w:rPr>
          <w:rFonts w:ascii="Calibri" w:hAnsi="Calibri" w:cs="Calibri"/>
        </w:rPr>
        <w:t>87</w:t>
      </w:r>
      <w:r w:rsidR="00303EF9" w:rsidRPr="00D10D5F">
        <w:rPr>
          <w:rFonts w:ascii="Calibri" w:hAnsi="Calibri" w:cs="Calibri"/>
        </w:rPr>
        <w:t xml:space="preserve">)  </w:t>
      </w:r>
    </w:p>
    <w:p w14:paraId="120483E5" w14:textId="77777777" w:rsidR="00303EF9" w:rsidRPr="00D10D5F" w:rsidRDefault="000F2971">
      <w:pPr>
        <w:spacing w:before="120"/>
        <w:jc w:val="both"/>
        <w:rPr>
          <w:rFonts w:ascii="Calibri" w:hAnsi="Calibri" w:cs="Calibri"/>
        </w:rPr>
      </w:pPr>
      <w:r w:rsidRPr="00D10D5F">
        <w:rPr>
          <w:rFonts w:ascii="Calibri" w:hAnsi="Calibri" w:cs="Calibri"/>
          <w:b/>
          <w:bCs/>
        </w:rPr>
        <w:t>15)</w:t>
      </w:r>
      <w:r w:rsidRPr="00D10D5F">
        <w:rPr>
          <w:rFonts w:ascii="Calibri" w:hAnsi="Calibri" w:cs="Calibri"/>
        </w:rPr>
        <w:t xml:space="preserve"> </w:t>
      </w:r>
      <w:r w:rsidR="00303EF9" w:rsidRPr="00D10D5F">
        <w:rPr>
          <w:rFonts w:ascii="Calibri" w:hAnsi="Calibri" w:cs="Calibri"/>
        </w:rPr>
        <w:t>“Moreover our way is khillah and brotherhood. There can be no rivalry amongst us in terms of individualism and ananiyyah. One should look, not at the shortcomings of a very weak and faulty helpless man like myself, but to perfections of the Risale-i Nur.” Biography (454)</w:t>
      </w:r>
    </w:p>
    <w:p w14:paraId="5244A1CF" w14:textId="77777777" w:rsidR="00303EF9" w:rsidRPr="00D10D5F" w:rsidRDefault="000F2971" w:rsidP="000F2971">
      <w:pPr>
        <w:spacing w:before="120"/>
        <w:jc w:val="both"/>
        <w:rPr>
          <w:rFonts w:ascii="Calibri" w:hAnsi="Calibri" w:cs="Calibri"/>
        </w:rPr>
      </w:pPr>
      <w:r w:rsidRPr="00D10D5F">
        <w:rPr>
          <w:rFonts w:ascii="Calibri" w:hAnsi="Calibri" w:cs="Calibri"/>
          <w:b/>
          <w:bCs/>
        </w:rPr>
        <w:t>16)</w:t>
      </w:r>
      <w:r w:rsidRPr="00D10D5F">
        <w:rPr>
          <w:rFonts w:ascii="Calibri" w:hAnsi="Calibri" w:cs="Calibri"/>
        </w:rPr>
        <w:t xml:space="preserve"> </w:t>
      </w:r>
      <w:r w:rsidR="00303EF9" w:rsidRPr="00D10D5F">
        <w:rPr>
          <w:rFonts w:ascii="Calibri" w:hAnsi="Calibri" w:cs="Calibri"/>
        </w:rPr>
        <w:t>“</w:t>
      </w:r>
      <w:r w:rsidR="00303EF9" w:rsidRPr="00D10D5F">
        <w:rPr>
          <w:rFonts w:ascii="Calibri" w:hAnsi="Calibri" w:cs="Calibri"/>
          <w:b/>
          <w:bCs/>
        </w:rPr>
        <w:t>Dispute and discord among the mu’mins, and partisanship, obstinacy and envy, leading to rancour and enmity among them,</w:t>
      </w:r>
      <w:r w:rsidR="00303EF9" w:rsidRPr="00D10D5F">
        <w:rPr>
          <w:rFonts w:ascii="Calibri" w:hAnsi="Calibri" w:cs="Calibri"/>
        </w:rPr>
        <w:t xml:space="preserve"> are </w:t>
      </w:r>
      <w:r w:rsidR="00303EF9" w:rsidRPr="00D10D5F">
        <w:rPr>
          <w:rFonts w:ascii="Calibri" w:hAnsi="Calibri" w:cs="Calibri"/>
          <w:b/>
          <w:bCs/>
        </w:rPr>
        <w:t>repugnant and vile, are harmful and sinful</w:t>
      </w:r>
      <w:r w:rsidR="00303EF9" w:rsidRPr="00D10D5F">
        <w:rPr>
          <w:rFonts w:ascii="Calibri" w:hAnsi="Calibri" w:cs="Calibri"/>
        </w:rPr>
        <w:t xml:space="preserve">, by the combined testimony of hikmah and the supreme humanity that is Islam, for personal, social, and ma’nawî life. They are in short, </w:t>
      </w:r>
      <w:r w:rsidR="00303EF9" w:rsidRPr="00D10D5F">
        <w:rPr>
          <w:rFonts w:ascii="Calibri" w:hAnsi="Calibri" w:cs="Calibri"/>
          <w:b/>
          <w:bCs/>
        </w:rPr>
        <w:t>poison for the life of man</w:t>
      </w:r>
      <w:r w:rsidR="00303EF9" w:rsidRPr="00D10D5F">
        <w:rPr>
          <w:rFonts w:ascii="Calibri" w:hAnsi="Calibri" w:cs="Calibri"/>
        </w:rPr>
        <w:t xml:space="preserve">.” The Letters </w:t>
      </w:r>
      <w:proofErr w:type="gramStart"/>
      <w:r w:rsidR="00303EF9" w:rsidRPr="00D10D5F">
        <w:rPr>
          <w:rFonts w:ascii="Calibri" w:hAnsi="Calibri" w:cs="Calibri"/>
        </w:rPr>
        <w:t>( 311</w:t>
      </w:r>
      <w:proofErr w:type="gramEnd"/>
      <w:r w:rsidR="00303EF9" w:rsidRPr="00D10D5F">
        <w:rPr>
          <w:rFonts w:ascii="Calibri" w:hAnsi="Calibri" w:cs="Calibri"/>
        </w:rPr>
        <w:t xml:space="preserve"> )</w:t>
      </w:r>
    </w:p>
    <w:p w14:paraId="2E007631" w14:textId="77777777" w:rsidR="001F3731" w:rsidRPr="00040F62" w:rsidRDefault="000F2971" w:rsidP="001F3731">
      <w:pPr>
        <w:spacing w:before="120"/>
        <w:jc w:val="both"/>
        <w:rPr>
          <w:rFonts w:ascii="Calibri" w:hAnsi="Calibri" w:cs="Calibri"/>
          <w:lang w:val="en-GB"/>
        </w:rPr>
      </w:pPr>
      <w:r w:rsidRPr="00D10D5F">
        <w:rPr>
          <w:rFonts w:ascii="Calibri" w:hAnsi="Calibri" w:cs="Calibri"/>
          <w:b/>
          <w:bCs/>
        </w:rPr>
        <w:lastRenderedPageBreak/>
        <w:t>17)</w:t>
      </w:r>
      <w:r w:rsidRPr="00D10D5F">
        <w:rPr>
          <w:rFonts w:ascii="Calibri" w:hAnsi="Calibri" w:cs="Calibri"/>
        </w:rPr>
        <w:t xml:space="preserve"> </w:t>
      </w:r>
      <w:r w:rsidR="00303EF9" w:rsidRPr="00D10D5F">
        <w:rPr>
          <w:rFonts w:ascii="Calibri" w:hAnsi="Calibri" w:cs="Calibri"/>
        </w:rPr>
        <w:t>“</w:t>
      </w:r>
      <w:r w:rsidR="001F3731" w:rsidRPr="00040F62">
        <w:rPr>
          <w:rFonts w:ascii="Calibri" w:hAnsi="Calibri" w:cs="Calibri"/>
          <w:b/>
          <w:bCs/>
          <w:lang w:val="en-GB"/>
        </w:rPr>
        <w:t xml:space="preserve">Seventh </w:t>
      </w:r>
      <w:proofErr w:type="spellStart"/>
      <w:r w:rsidR="001F3731" w:rsidRPr="00040F62">
        <w:rPr>
          <w:rFonts w:ascii="Calibri" w:hAnsi="Calibri" w:cs="Calibri"/>
          <w:b/>
          <w:bCs/>
          <w:lang w:val="en-GB"/>
        </w:rPr>
        <w:t>Wahm</w:t>
      </w:r>
      <w:proofErr w:type="spellEnd"/>
      <w:r w:rsidR="001F3731" w:rsidRPr="00040F62">
        <w:rPr>
          <w:rFonts w:ascii="Calibri" w:hAnsi="Calibri" w:cs="Calibri"/>
          <w:b/>
          <w:bCs/>
          <w:lang w:val="en-GB"/>
        </w:rPr>
        <w:t xml:space="preserve">: </w:t>
      </w:r>
      <w:r w:rsidR="001F3731" w:rsidRPr="00040F62">
        <w:rPr>
          <w:rFonts w:ascii="Calibri" w:hAnsi="Calibri" w:cs="Calibri"/>
          <w:lang w:val="en-GB"/>
        </w:rPr>
        <w:t xml:space="preserve">The </w:t>
      </w:r>
      <w:proofErr w:type="spellStart"/>
      <w:r w:rsidR="001F3731" w:rsidRPr="00040F62">
        <w:rPr>
          <w:rFonts w:ascii="Calibri" w:hAnsi="Calibri" w:cs="Calibri"/>
          <w:lang w:val="en-GB"/>
        </w:rPr>
        <w:t>jamâ’ah</w:t>
      </w:r>
      <w:proofErr w:type="spellEnd"/>
      <w:r w:rsidR="001F3731" w:rsidRPr="00040F62">
        <w:rPr>
          <w:rFonts w:ascii="Calibri" w:hAnsi="Calibri" w:cs="Calibri"/>
          <w:lang w:val="en-GB"/>
        </w:rPr>
        <w:t xml:space="preserve"> of the Islamic Union</w:t>
      </w:r>
      <w:r w:rsidR="001F3731" w:rsidRPr="00040F62">
        <w:rPr>
          <w:rStyle w:val="FootnoteReference"/>
          <w:rFonts w:ascii="Calibri" w:hAnsi="Calibri" w:cs="Calibri"/>
          <w:lang w:val="en-GB"/>
        </w:rPr>
        <w:footnoteReference w:id="5"/>
      </w:r>
      <w:r w:rsidR="001F3731" w:rsidRPr="00040F62">
        <w:rPr>
          <w:rFonts w:ascii="Calibri" w:hAnsi="Calibri" w:cs="Calibri"/>
          <w:lang w:val="en-GB"/>
        </w:rPr>
        <w:t xml:space="preserve"> is the cause of sowing division among other groups whose aim is to serve religion. It leads to rivalry and contention.</w:t>
      </w:r>
    </w:p>
    <w:p w14:paraId="62C2F02B" w14:textId="77777777" w:rsidR="00303EF9" w:rsidRPr="001F3731" w:rsidRDefault="001F3731" w:rsidP="001F3731">
      <w:pPr>
        <w:spacing w:before="120"/>
        <w:jc w:val="both"/>
        <w:rPr>
          <w:rFonts w:ascii="Calibri" w:hAnsi="Calibri" w:cs="Calibri"/>
          <w:lang w:val="en-GB"/>
        </w:rPr>
      </w:pPr>
      <w:r w:rsidRPr="00040F62">
        <w:rPr>
          <w:rFonts w:ascii="Calibri" w:hAnsi="Calibri" w:cs="Calibri"/>
          <w:b/>
          <w:bCs/>
          <w:lang w:val="en-GB"/>
        </w:rPr>
        <w:t>The Answer:</w:t>
      </w:r>
      <w:r w:rsidRPr="00040F62">
        <w:rPr>
          <w:rFonts w:ascii="Calibri" w:hAnsi="Calibri" w:cs="Calibri"/>
          <w:lang w:val="en-GB"/>
        </w:rPr>
        <w:t xml:space="preserve"> Firstly, there can be no envy, </w:t>
      </w:r>
      <w:r>
        <w:rPr>
          <w:rFonts w:ascii="Calibri" w:hAnsi="Calibri" w:cs="Calibri"/>
          <w:lang w:val="en-GB"/>
        </w:rPr>
        <w:t>strife</w:t>
      </w:r>
      <w:r w:rsidRPr="00040F62">
        <w:rPr>
          <w:rFonts w:ascii="Calibri" w:hAnsi="Calibri" w:cs="Calibri"/>
          <w:lang w:val="en-GB"/>
        </w:rPr>
        <w:t xml:space="preserve">, or conflict regarding matters </w:t>
      </w:r>
      <w:r>
        <w:rPr>
          <w:rFonts w:ascii="Calibri" w:hAnsi="Calibri" w:cs="Calibri"/>
          <w:lang w:val="en-GB"/>
        </w:rPr>
        <w:t>about</w:t>
      </w:r>
      <w:r w:rsidRPr="00040F62">
        <w:rPr>
          <w:rFonts w:ascii="Calibri" w:hAnsi="Calibri" w:cs="Calibri"/>
          <w:lang w:val="en-GB"/>
        </w:rPr>
        <w:t xml:space="preserve"> akhirah. Therefore, if any of those societies attempts to compete or strive against another, it would be akin to committing </w:t>
      </w:r>
      <w:proofErr w:type="spellStart"/>
      <w:r w:rsidRPr="00040F62">
        <w:rPr>
          <w:rFonts w:ascii="Calibri" w:hAnsi="Calibri" w:cs="Calibri"/>
          <w:lang w:val="en-GB"/>
        </w:rPr>
        <w:t>riyâ</w:t>
      </w:r>
      <w:proofErr w:type="spellEnd"/>
      <w:r w:rsidRPr="00040F62">
        <w:rPr>
          <w:rFonts w:ascii="Calibri" w:hAnsi="Calibri" w:cs="Calibri"/>
          <w:lang w:val="en-GB"/>
        </w:rPr>
        <w:t xml:space="preserve"> and </w:t>
      </w:r>
      <w:proofErr w:type="spellStart"/>
      <w:r w:rsidRPr="00040F62">
        <w:rPr>
          <w:rFonts w:ascii="Calibri" w:hAnsi="Calibri" w:cs="Calibri"/>
          <w:lang w:val="en-GB"/>
        </w:rPr>
        <w:t>nifâq</w:t>
      </w:r>
      <w:proofErr w:type="spellEnd"/>
      <w:r w:rsidRPr="00040F62">
        <w:rPr>
          <w:rFonts w:ascii="Calibri" w:hAnsi="Calibri" w:cs="Calibri"/>
          <w:lang w:val="en-GB"/>
        </w:rPr>
        <w:t xml:space="preserve"> in ‘</w:t>
      </w:r>
      <w:proofErr w:type="spellStart"/>
      <w:r w:rsidRPr="00040F62">
        <w:rPr>
          <w:rFonts w:ascii="Calibri" w:hAnsi="Calibri" w:cs="Calibri"/>
          <w:lang w:val="en-GB"/>
        </w:rPr>
        <w:t>ibâdah</w:t>
      </w:r>
      <w:proofErr w:type="spellEnd"/>
      <w:r w:rsidRPr="00040F62">
        <w:rPr>
          <w:rFonts w:ascii="Calibri" w:hAnsi="Calibri" w:cs="Calibri"/>
          <w:lang w:val="en-GB"/>
        </w:rPr>
        <w:t>.</w:t>
      </w:r>
      <w:r w:rsidR="00303EF9" w:rsidRPr="00D10D5F">
        <w:rPr>
          <w:rFonts w:ascii="Calibri" w:hAnsi="Calibri" w:cs="Calibri"/>
        </w:rPr>
        <w:t xml:space="preserve">” </w:t>
      </w:r>
      <w:proofErr w:type="spellStart"/>
      <w:r w:rsidR="00303EF9" w:rsidRPr="00D10D5F">
        <w:rPr>
          <w:rFonts w:ascii="Calibri" w:hAnsi="Calibri" w:cs="Calibri"/>
        </w:rPr>
        <w:t>The</w:t>
      </w:r>
      <w:proofErr w:type="spellEnd"/>
      <w:r w:rsidR="00303EF9" w:rsidRPr="00D10D5F">
        <w:rPr>
          <w:rFonts w:ascii="Calibri" w:hAnsi="Calibri" w:cs="Calibri"/>
        </w:rPr>
        <w:t xml:space="preserve"> </w:t>
      </w:r>
      <w:proofErr w:type="spellStart"/>
      <w:r w:rsidR="00303EF9" w:rsidRPr="00D10D5F">
        <w:rPr>
          <w:rFonts w:ascii="Calibri" w:hAnsi="Calibri" w:cs="Calibri"/>
        </w:rPr>
        <w:t>Damascus</w:t>
      </w:r>
      <w:proofErr w:type="spellEnd"/>
      <w:r w:rsidR="00303EF9" w:rsidRPr="00D10D5F">
        <w:rPr>
          <w:rFonts w:ascii="Calibri" w:hAnsi="Calibri" w:cs="Calibri"/>
        </w:rPr>
        <w:t xml:space="preserve"> </w:t>
      </w:r>
      <w:proofErr w:type="spellStart"/>
      <w:r w:rsidR="00303EF9" w:rsidRPr="00D10D5F">
        <w:rPr>
          <w:rFonts w:ascii="Calibri" w:hAnsi="Calibri" w:cs="Calibri"/>
        </w:rPr>
        <w:t>Sermon</w:t>
      </w:r>
      <w:proofErr w:type="spellEnd"/>
      <w:r w:rsidR="00303EF9" w:rsidRPr="00D10D5F">
        <w:rPr>
          <w:rFonts w:ascii="Calibri" w:hAnsi="Calibri" w:cs="Calibri"/>
        </w:rPr>
        <w:t xml:space="preserve"> </w:t>
      </w:r>
      <w:r>
        <w:rPr>
          <w:rFonts w:ascii="Calibri" w:hAnsi="Calibri" w:cs="Calibri"/>
        </w:rPr>
        <w:t>(98</w:t>
      </w:r>
      <w:r w:rsidR="00303EF9" w:rsidRPr="00D10D5F">
        <w:rPr>
          <w:rFonts w:ascii="Calibri" w:hAnsi="Calibri" w:cs="Calibri"/>
        </w:rPr>
        <w:t>)</w:t>
      </w:r>
    </w:p>
    <w:p w14:paraId="6B848E91" w14:textId="77777777" w:rsidR="00303EF9" w:rsidRPr="00D10D5F" w:rsidRDefault="000F2971" w:rsidP="00A6346F">
      <w:pPr>
        <w:spacing w:before="120"/>
        <w:jc w:val="both"/>
        <w:rPr>
          <w:rFonts w:ascii="Calibri" w:hAnsi="Calibri" w:cs="Calibri"/>
        </w:rPr>
      </w:pPr>
      <w:r w:rsidRPr="00D10D5F">
        <w:rPr>
          <w:rFonts w:ascii="Calibri" w:hAnsi="Calibri" w:cs="Calibri"/>
          <w:b/>
          <w:bCs/>
        </w:rPr>
        <w:t>18)</w:t>
      </w:r>
      <w:r w:rsidRPr="00D10D5F">
        <w:rPr>
          <w:rFonts w:ascii="Calibri" w:hAnsi="Calibri" w:cs="Calibri"/>
        </w:rPr>
        <w:t xml:space="preserve"> </w:t>
      </w:r>
      <w:r w:rsidR="00303EF9" w:rsidRPr="00D10D5F">
        <w:rPr>
          <w:rFonts w:ascii="Calibri" w:hAnsi="Calibri" w:cs="Calibri"/>
        </w:rPr>
        <w:t xml:space="preserve">“No corruptor shall ever say that “I am a corruptor.” He always comes out as siding with the haqq. Or he sees bâtil as the haqq. Yes, no merchant ever runs down his own wares. </w:t>
      </w:r>
      <w:r w:rsidR="00303EF9" w:rsidRPr="00D10D5F">
        <w:rPr>
          <w:rFonts w:ascii="Calibri" w:hAnsi="Calibri" w:cs="Calibri"/>
          <w:b/>
          <w:bCs/>
        </w:rPr>
        <w:t xml:space="preserve">But you should not buy it before testing by a touchstone. </w:t>
      </w:r>
      <w:r w:rsidR="00303EF9" w:rsidRPr="00D10D5F">
        <w:rPr>
          <w:rFonts w:ascii="Calibri" w:hAnsi="Calibri" w:cs="Calibri"/>
        </w:rPr>
        <w:t xml:space="preserve">For there are many degenerated words in the trade. Do not even accept completely my word due to your good opinion of me because I said it. Maybe I too am a corruptor or I am corrupting although unknowingly. Therefore, do not allow every word which is spilt to enter your heart. Thus these are my words that I tell you, hold them in the hand of imagination, </w:t>
      </w:r>
      <w:r w:rsidR="00303EF9" w:rsidRPr="00D10D5F">
        <w:rPr>
          <w:rFonts w:ascii="Calibri" w:hAnsi="Calibri" w:cs="Calibri"/>
          <w:b/>
          <w:bCs/>
        </w:rPr>
        <w:t>test them by the touchstone.</w:t>
      </w:r>
      <w:r w:rsidR="00303EF9" w:rsidRPr="00D10D5F">
        <w:rPr>
          <w:rFonts w:ascii="Calibri" w:hAnsi="Calibri" w:cs="Calibri"/>
        </w:rPr>
        <w:t xml:space="preserve"> If it emerges to be gold, keep it in the heart. If it emerges copper, reject it and sen</w:t>
      </w:r>
      <w:r w:rsidR="00A6346F" w:rsidRPr="00D10D5F">
        <w:rPr>
          <w:rFonts w:ascii="Calibri" w:hAnsi="Calibri" w:cs="Calibri"/>
        </w:rPr>
        <w:t>d</w:t>
      </w:r>
      <w:r w:rsidR="00303EF9" w:rsidRPr="00D10D5F">
        <w:rPr>
          <w:rFonts w:ascii="Calibri" w:hAnsi="Calibri" w:cs="Calibri"/>
        </w:rPr>
        <w:t xml:space="preserve"> it to me attaching with it lots of ghiybah and curses.” Münazarat (14)</w:t>
      </w:r>
    </w:p>
    <w:p w14:paraId="575E2E8F" w14:textId="77777777" w:rsidR="000F2971" w:rsidRPr="00D10D5F" w:rsidRDefault="00A6346F" w:rsidP="00A6346F">
      <w:pPr>
        <w:spacing w:before="120"/>
        <w:jc w:val="both"/>
        <w:rPr>
          <w:rFonts w:ascii="Calibri" w:hAnsi="Calibri" w:cs="Calibri"/>
          <w:bCs/>
        </w:rPr>
      </w:pPr>
      <w:r w:rsidRPr="00D10D5F">
        <w:rPr>
          <w:rFonts w:ascii="Calibri" w:hAnsi="Calibri" w:cs="Calibri"/>
          <w:bCs/>
        </w:rPr>
        <w:t>To distinguish the haqq from bâtil the</w:t>
      </w:r>
      <w:r w:rsidR="000F2971" w:rsidRPr="00D10D5F">
        <w:rPr>
          <w:rFonts w:ascii="Calibri" w:hAnsi="Calibri" w:cs="Calibri"/>
          <w:bCs/>
        </w:rPr>
        <w:t xml:space="preserve"> criterion and a touchstone must be the </w:t>
      </w:r>
      <w:r w:rsidR="000F2971" w:rsidRPr="00D10D5F">
        <w:rPr>
          <w:rFonts w:ascii="Calibri" w:hAnsi="Calibri" w:cs="Calibri"/>
          <w:bCs/>
          <w:lang w:bidi="ar-SA"/>
        </w:rPr>
        <w:t>Muhkamât of</w:t>
      </w:r>
      <w:r w:rsidR="000F2971" w:rsidRPr="00D10D5F">
        <w:rPr>
          <w:rFonts w:ascii="Calibri" w:hAnsi="Calibri" w:cs="Calibri"/>
          <w:bCs/>
        </w:rPr>
        <w:t xml:space="preserve"> Sharî’ah</w:t>
      </w:r>
      <w:r w:rsidRPr="00D10D5F">
        <w:rPr>
          <w:rFonts w:ascii="Calibri" w:hAnsi="Calibri" w:cs="Calibri"/>
          <w:bCs/>
        </w:rPr>
        <w:t xml:space="preserve"> for all mu’mins</w:t>
      </w:r>
      <w:r w:rsidR="000F2971" w:rsidRPr="00D10D5F">
        <w:rPr>
          <w:rFonts w:ascii="Calibri" w:hAnsi="Calibri" w:cs="Calibri"/>
          <w:bCs/>
        </w:rPr>
        <w:t>.</w:t>
      </w:r>
    </w:p>
    <w:p w14:paraId="532D14B7" w14:textId="77777777" w:rsidR="00303EF9" w:rsidRPr="00D10D5F" w:rsidRDefault="000F2971" w:rsidP="000F2971">
      <w:pPr>
        <w:spacing w:before="120"/>
        <w:jc w:val="both"/>
        <w:rPr>
          <w:rFonts w:ascii="Calibri" w:hAnsi="Calibri" w:cs="Calibri"/>
        </w:rPr>
      </w:pPr>
      <w:r w:rsidRPr="00D10D5F">
        <w:rPr>
          <w:rFonts w:ascii="Calibri" w:hAnsi="Calibri" w:cs="Calibri"/>
          <w:bCs/>
        </w:rPr>
        <w:t xml:space="preserve">In place of the headship and dominance of a person, which provokes the feelings of rivalry and ananiyyah, there must be the dominance of </w:t>
      </w:r>
      <w:r w:rsidRPr="00D10D5F">
        <w:rPr>
          <w:rFonts w:ascii="Calibri" w:hAnsi="Calibri" w:cs="Calibri"/>
          <w:bCs/>
          <w:vanish/>
        </w:rPr>
        <w:t>aqqH</w:t>
      </w:r>
      <w:r w:rsidRPr="00D10D5F">
        <w:rPr>
          <w:rFonts w:ascii="Calibri" w:hAnsi="Calibri" w:cs="Calibri"/>
          <w:bCs/>
        </w:rPr>
        <w:t>Haqq and freedom of Sharî’ah among the mu’mins.</w:t>
      </w:r>
    </w:p>
    <w:p w14:paraId="0380987C" w14:textId="77777777" w:rsidR="00303EF9" w:rsidRPr="00D10D5F" w:rsidRDefault="000F2971" w:rsidP="00F60C4E">
      <w:pPr>
        <w:spacing w:before="120"/>
        <w:jc w:val="both"/>
        <w:rPr>
          <w:rFonts w:ascii="Calibri" w:hAnsi="Calibri" w:cs="Calibri"/>
        </w:rPr>
      </w:pPr>
      <w:r w:rsidRPr="00D10D5F">
        <w:rPr>
          <w:rFonts w:ascii="Calibri" w:hAnsi="Calibri" w:cs="Calibri"/>
          <w:b/>
          <w:bCs/>
        </w:rPr>
        <w:t>19)</w:t>
      </w:r>
      <w:r w:rsidRPr="00D10D5F">
        <w:rPr>
          <w:rFonts w:ascii="Calibri" w:hAnsi="Calibri" w:cs="Calibri"/>
        </w:rPr>
        <w:t xml:space="preserve"> </w:t>
      </w:r>
      <w:r w:rsidR="00303EF9" w:rsidRPr="00D10D5F">
        <w:rPr>
          <w:rFonts w:ascii="Calibri" w:hAnsi="Calibri" w:cs="Calibri"/>
        </w:rPr>
        <w:t>“</w:t>
      </w:r>
      <w:r w:rsidR="00F60C4E" w:rsidRPr="0086217F">
        <w:rPr>
          <w:rFonts w:ascii="Calibri" w:hAnsi="Calibri" w:cs="Calibri"/>
          <w:b/>
          <w:bCs/>
          <w:color w:val="000000"/>
          <w:lang w:bidi="ar-SA"/>
        </w:rPr>
        <w:t xml:space="preserve">the uncomprehending kashf of some of the people of walâyah, who rely only on their shuhûd, does not reach the pure, comprehending and right judgements of the asfiyâ and muhaqqiqîn, who </w:t>
      </w:r>
      <w:r w:rsidR="00F60C4E">
        <w:rPr>
          <w:rFonts w:ascii="Calibri" w:hAnsi="Calibri" w:cs="Calibri"/>
          <w:b/>
          <w:bCs/>
          <w:color w:val="000000"/>
          <w:lang w:bidi="ar-SA"/>
        </w:rPr>
        <w:t>possess</w:t>
      </w:r>
      <w:r w:rsidR="00F60C4E" w:rsidRPr="0086217F">
        <w:rPr>
          <w:rFonts w:ascii="Calibri" w:hAnsi="Calibri" w:cs="Calibri"/>
          <w:b/>
          <w:bCs/>
          <w:color w:val="000000"/>
          <w:lang w:bidi="ar-SA"/>
        </w:rPr>
        <w:t xml:space="preserve"> the legacy of nubuwwah, about the haqiqahs of îmân pertaining to the ghayb</w:t>
      </w:r>
      <w:r w:rsidR="00F60C4E">
        <w:rPr>
          <w:rFonts w:ascii="Calibri" w:hAnsi="Calibri" w:cs="Calibri"/>
          <w:b/>
          <w:bCs/>
          <w:color w:val="000000"/>
          <w:lang w:bidi="ar-SA"/>
        </w:rPr>
        <w:t>,</w:t>
      </w:r>
      <w:r w:rsidR="00F60C4E" w:rsidRPr="0086217F">
        <w:rPr>
          <w:rFonts w:ascii="Calibri" w:hAnsi="Calibri" w:cs="Calibri"/>
          <w:b/>
          <w:bCs/>
          <w:color w:val="000000"/>
          <w:lang w:bidi="ar-SA"/>
        </w:rPr>
        <w:t xml:space="preserve"> </w:t>
      </w:r>
      <w:r w:rsidR="00F60C4E">
        <w:rPr>
          <w:rFonts w:ascii="Calibri" w:hAnsi="Calibri" w:cs="Calibri"/>
          <w:b/>
          <w:bCs/>
          <w:color w:val="000000"/>
          <w:lang w:bidi="ar-SA"/>
        </w:rPr>
        <w:t xml:space="preserve">that were made </w:t>
      </w:r>
      <w:r w:rsidR="00F60C4E" w:rsidRPr="0086217F">
        <w:rPr>
          <w:rFonts w:ascii="Calibri" w:hAnsi="Calibri" w:cs="Calibri"/>
          <w:b/>
          <w:bCs/>
          <w:color w:val="000000"/>
          <w:lang w:bidi="ar-SA"/>
        </w:rPr>
        <w:t>by relying on the Qur'an and wahy, not on shuhûd. It means that the balance of all ma’nawî states, kashf, azwaq and shuhûd are the Book and Sunnah. And their touchstone is the sacred principles of the Book and Sunnah and the laws of muhaqqiqîn asfiyâ, which arise from the hads</w:t>
      </w:r>
      <w:r w:rsidR="00F60C4E" w:rsidRPr="0086217F">
        <w:rPr>
          <w:rFonts w:ascii="Calibri" w:hAnsi="Calibri" w:cs="Calibri"/>
          <w:color w:val="000000"/>
          <w:lang w:bidi="ar-SA"/>
        </w:rPr>
        <w:t>.” The Eighteenth</w:t>
      </w:r>
      <w:r w:rsidR="00F60C4E" w:rsidRPr="00671619">
        <w:rPr>
          <w:rFonts w:ascii="Calibri" w:hAnsi="Calibri" w:cs="Calibri"/>
          <w:color w:val="000000"/>
          <w:lang w:bidi="ar-SA"/>
        </w:rPr>
        <w:t xml:space="preserve"> Letter</w:t>
      </w:r>
      <w:r w:rsidR="00F60C4E">
        <w:rPr>
          <w:rFonts w:ascii="Calibri" w:hAnsi="Calibri" w:cs="Calibri"/>
          <w:color w:val="000000"/>
          <w:lang w:bidi="ar-SA"/>
        </w:rPr>
        <w:t>-The First Important Matter</w:t>
      </w:r>
    </w:p>
    <w:p w14:paraId="77668504" w14:textId="77777777" w:rsidR="00303EF9" w:rsidRPr="00D10D5F" w:rsidRDefault="00303EF9" w:rsidP="00F60C4E">
      <w:pPr>
        <w:spacing w:before="120"/>
        <w:jc w:val="both"/>
        <w:rPr>
          <w:rFonts w:ascii="Calibri" w:hAnsi="Calibri" w:cs="Calibri"/>
          <w:bCs/>
        </w:rPr>
      </w:pPr>
      <w:r w:rsidRPr="00D10D5F">
        <w:rPr>
          <w:rFonts w:ascii="Calibri" w:hAnsi="Calibri" w:cs="Calibri"/>
          <w:bCs/>
        </w:rPr>
        <w:t xml:space="preserve">The phrase “touchstone” in this part has been used </w:t>
      </w:r>
      <w:r w:rsidR="00F60C4E">
        <w:rPr>
          <w:rFonts w:ascii="Calibri" w:hAnsi="Calibri" w:cs="Calibri"/>
          <w:bCs/>
        </w:rPr>
        <w:t xml:space="preserve">in the </w:t>
      </w:r>
      <w:proofErr w:type="spellStart"/>
      <w:r w:rsidR="00F60C4E">
        <w:rPr>
          <w:rFonts w:ascii="Calibri" w:hAnsi="Calibri" w:cs="Calibri"/>
          <w:bCs/>
        </w:rPr>
        <w:t>meaning</w:t>
      </w:r>
      <w:proofErr w:type="spellEnd"/>
      <w:r w:rsidR="00F60C4E">
        <w:rPr>
          <w:rFonts w:ascii="Calibri" w:hAnsi="Calibri" w:cs="Calibri"/>
          <w:bCs/>
        </w:rPr>
        <w:t xml:space="preserve"> of </w:t>
      </w:r>
      <w:proofErr w:type="spellStart"/>
      <w:r w:rsidR="00F60C4E">
        <w:rPr>
          <w:rFonts w:ascii="Calibri" w:hAnsi="Calibri" w:cs="Calibri"/>
          <w:bCs/>
        </w:rPr>
        <w:t>definite</w:t>
      </w:r>
      <w:proofErr w:type="spellEnd"/>
      <w:r w:rsidR="00F60C4E">
        <w:rPr>
          <w:rFonts w:ascii="Calibri" w:hAnsi="Calibri" w:cs="Calibri"/>
          <w:bCs/>
        </w:rPr>
        <w:t xml:space="preserve"> </w:t>
      </w:r>
      <w:proofErr w:type="spellStart"/>
      <w:r w:rsidR="00F60C4E">
        <w:rPr>
          <w:rFonts w:ascii="Calibri" w:hAnsi="Calibri" w:cs="Calibri"/>
          <w:bCs/>
        </w:rPr>
        <w:t>laws</w:t>
      </w:r>
      <w:proofErr w:type="spellEnd"/>
      <w:r w:rsidRPr="00D10D5F">
        <w:rPr>
          <w:rFonts w:ascii="Calibri" w:hAnsi="Calibri" w:cs="Calibri"/>
          <w:bCs/>
        </w:rPr>
        <w:t xml:space="preserve"> of </w:t>
      </w:r>
      <w:proofErr w:type="spellStart"/>
      <w:r w:rsidRPr="00D10D5F">
        <w:rPr>
          <w:rFonts w:ascii="Calibri" w:hAnsi="Calibri" w:cs="Calibri"/>
          <w:bCs/>
        </w:rPr>
        <w:t>Islam</w:t>
      </w:r>
      <w:proofErr w:type="spellEnd"/>
      <w:r w:rsidRPr="00D10D5F">
        <w:rPr>
          <w:rFonts w:ascii="Calibri" w:hAnsi="Calibri" w:cs="Calibri"/>
          <w:bCs/>
        </w:rPr>
        <w:t xml:space="preserve">. All mu’mins must know, accept and use them as </w:t>
      </w:r>
      <w:r w:rsidR="00882EC6" w:rsidRPr="00D10D5F">
        <w:rPr>
          <w:rFonts w:ascii="Calibri" w:hAnsi="Calibri" w:cs="Calibri"/>
          <w:bCs/>
        </w:rPr>
        <w:t xml:space="preserve">a </w:t>
      </w:r>
      <w:r w:rsidRPr="00D10D5F">
        <w:rPr>
          <w:rFonts w:ascii="Calibri" w:hAnsi="Calibri" w:cs="Calibri"/>
          <w:bCs/>
        </w:rPr>
        <w:t>touchstone and criterion to distinguish haqq from bâtil.</w:t>
      </w:r>
    </w:p>
    <w:p w14:paraId="3309DE98" w14:textId="77777777" w:rsidR="00B12007" w:rsidRPr="000E4152" w:rsidRDefault="000F2971" w:rsidP="00B12007">
      <w:pPr>
        <w:spacing w:before="120"/>
        <w:jc w:val="both"/>
        <w:rPr>
          <w:rFonts w:ascii="Calibri" w:hAnsi="Calibri" w:cs="Calibri"/>
          <w:lang w:val="en-GB"/>
        </w:rPr>
      </w:pPr>
      <w:r w:rsidRPr="00D10D5F">
        <w:rPr>
          <w:rFonts w:ascii="Calibri" w:hAnsi="Calibri" w:cs="Calibri"/>
          <w:b/>
          <w:bCs/>
          <w:shd w:val="clear" w:color="auto" w:fill="FFFFFF"/>
        </w:rPr>
        <w:t>20)</w:t>
      </w:r>
      <w:r w:rsidRPr="00D10D5F">
        <w:rPr>
          <w:rFonts w:ascii="Calibri" w:hAnsi="Calibri" w:cs="Calibri"/>
          <w:shd w:val="clear" w:color="auto" w:fill="FFFFFF"/>
        </w:rPr>
        <w:t xml:space="preserve"> </w:t>
      </w:r>
      <w:r w:rsidR="00303EF9" w:rsidRPr="00D10D5F">
        <w:rPr>
          <w:rFonts w:ascii="Calibri" w:hAnsi="Calibri" w:cs="Calibri"/>
          <w:shd w:val="clear" w:color="auto" w:fill="FFFFFF"/>
        </w:rPr>
        <w:t>“</w:t>
      </w:r>
      <w:r w:rsidR="00B12007" w:rsidRPr="00B12007">
        <w:rPr>
          <w:rFonts w:ascii="Calibri" w:hAnsi="Calibri" w:cs="Calibri"/>
          <w:color w:val="000000"/>
          <w:lang w:val="en-GB"/>
        </w:rPr>
        <w:t xml:space="preserve">The principles called </w:t>
      </w:r>
      <w:r w:rsidR="00B12007" w:rsidRPr="00B12007">
        <w:rPr>
          <w:rFonts w:ascii="Calibri" w:hAnsi="Calibri" w:cs="Calibri"/>
          <w:i/>
          <w:iCs/>
          <w:color w:val="000000"/>
          <w:lang w:val="en-GB"/>
        </w:rPr>
        <w:t xml:space="preserve">“the </w:t>
      </w:r>
      <w:proofErr w:type="spellStart"/>
      <w:r w:rsidR="00B12007" w:rsidRPr="00B12007">
        <w:rPr>
          <w:rFonts w:ascii="Calibri" w:hAnsi="Calibri" w:cs="Calibri"/>
          <w:i/>
          <w:iCs/>
          <w:color w:val="000000"/>
          <w:lang w:val="en-GB"/>
        </w:rPr>
        <w:t>dharûriyyah</w:t>
      </w:r>
      <w:proofErr w:type="spellEnd"/>
      <w:r w:rsidR="00B12007" w:rsidRPr="00B12007">
        <w:rPr>
          <w:rFonts w:ascii="Calibri" w:hAnsi="Calibri" w:cs="Calibri"/>
          <w:i/>
          <w:iCs/>
          <w:color w:val="000000"/>
          <w:lang w:val="en-GB"/>
        </w:rPr>
        <w:t xml:space="preserve"> of religion”</w:t>
      </w:r>
      <w:r w:rsidR="00B12007" w:rsidRPr="00B12007">
        <w:rPr>
          <w:rFonts w:ascii="Calibri" w:hAnsi="Calibri" w:cs="Calibri"/>
          <w:color w:val="000000"/>
          <w:lang w:val="en-GB"/>
        </w:rPr>
        <w:t xml:space="preserve">, which cannot be interpreted, and the principles called </w:t>
      </w:r>
      <w:r w:rsidR="00B12007" w:rsidRPr="00B12007">
        <w:rPr>
          <w:rFonts w:ascii="Calibri" w:hAnsi="Calibri" w:cs="Calibri"/>
          <w:i/>
          <w:iCs/>
          <w:color w:val="000000"/>
          <w:lang w:val="en-GB"/>
        </w:rPr>
        <w:t>“</w:t>
      </w:r>
      <w:proofErr w:type="spellStart"/>
      <w:r w:rsidR="00B12007" w:rsidRPr="00B12007">
        <w:rPr>
          <w:rFonts w:ascii="Calibri" w:hAnsi="Calibri" w:cs="Calibri"/>
          <w:i/>
          <w:iCs/>
          <w:color w:val="000000"/>
          <w:lang w:val="en-GB"/>
        </w:rPr>
        <w:t>Muhkamât</w:t>
      </w:r>
      <w:proofErr w:type="spellEnd"/>
      <w:r w:rsidR="00B12007" w:rsidRPr="00B12007">
        <w:rPr>
          <w:rFonts w:ascii="Calibri" w:hAnsi="Calibri" w:cs="Calibri"/>
          <w:i/>
          <w:iCs/>
          <w:color w:val="000000"/>
          <w:lang w:val="en-GB"/>
        </w:rPr>
        <w:t>”</w:t>
      </w:r>
      <w:r w:rsidR="00B12007" w:rsidRPr="00B12007">
        <w:rPr>
          <w:rFonts w:ascii="Calibri" w:hAnsi="Calibri" w:cs="Calibri"/>
          <w:color w:val="000000"/>
          <w:lang w:val="en-GB"/>
        </w:rPr>
        <w:t xml:space="preserve"> cannot be changed in any way and cannot be subject to ijtihad. One who changes them excludes himself from religion, and he will fall under the rule,</w:t>
      </w:r>
    </w:p>
    <w:p w14:paraId="1CAD35AD" w14:textId="77777777" w:rsidR="00B12007" w:rsidRPr="000E4152" w:rsidRDefault="00B12007" w:rsidP="00B12007">
      <w:pPr>
        <w:spacing w:before="120"/>
        <w:jc w:val="center"/>
        <w:rPr>
          <w:rFonts w:ascii="Calibri" w:hAnsi="Calibri" w:cs="Calibri"/>
          <w:lang w:val="en-GB"/>
        </w:rPr>
      </w:pPr>
      <w:r w:rsidRPr="000E4152">
        <w:rPr>
          <w:rStyle w:val="FootnoteReference"/>
          <w:rFonts w:ascii="Calibri" w:hAnsi="Calibri" w:cs="Calibri"/>
          <w:color w:val="EE0000"/>
          <w:sz w:val="28"/>
          <w:szCs w:val="28"/>
          <w:rtl/>
          <w:lang w:val="en-GB"/>
        </w:rPr>
        <w:footnoteReference w:id="6"/>
      </w:r>
      <w:r w:rsidRPr="000E4152">
        <w:rPr>
          <w:rFonts w:ascii="Calibri" w:hAnsi="Calibri" w:cs="Calibri"/>
          <w:color w:val="EE0000"/>
          <w:sz w:val="28"/>
          <w:szCs w:val="28"/>
          <w:rtl/>
          <w:lang w:val="en-GB"/>
        </w:rPr>
        <w:t>يَمْرُقُونَ مِنَ الدِّينِ كَمَا يَمْرُقُ السَّهْمُ مِنَ الْقَوْسِ</w:t>
      </w:r>
    </w:p>
    <w:p w14:paraId="3BF0FA20" w14:textId="77777777" w:rsidR="00F83269" w:rsidRPr="00D10D5F" w:rsidRDefault="00F83269" w:rsidP="00B12007">
      <w:pPr>
        <w:widowControl w:val="0"/>
        <w:autoSpaceDE w:val="0"/>
        <w:spacing w:before="120"/>
        <w:jc w:val="right"/>
        <w:rPr>
          <w:rFonts w:ascii="Calibri" w:hAnsi="Calibri" w:cs="Calibri"/>
          <w:b/>
          <w:bCs/>
        </w:rPr>
      </w:pPr>
      <w:proofErr w:type="spellStart"/>
      <w:r w:rsidRPr="00D10D5F">
        <w:rPr>
          <w:rFonts w:ascii="Calibri" w:hAnsi="Calibri" w:cs="Calibri"/>
          <w:color w:val="000000"/>
          <w:lang w:bidi="ar-SA"/>
        </w:rPr>
        <w:t>The</w:t>
      </w:r>
      <w:proofErr w:type="spellEnd"/>
      <w:r w:rsidRPr="00D10D5F">
        <w:rPr>
          <w:rFonts w:ascii="Calibri" w:hAnsi="Calibri" w:cs="Calibri"/>
          <w:color w:val="000000"/>
          <w:lang w:bidi="ar-SA"/>
        </w:rPr>
        <w:t xml:space="preserve"> </w:t>
      </w:r>
      <w:proofErr w:type="spellStart"/>
      <w:r w:rsidRPr="00D10D5F">
        <w:rPr>
          <w:rFonts w:ascii="Calibri" w:hAnsi="Calibri" w:cs="Calibri"/>
          <w:color w:val="000000"/>
          <w:lang w:bidi="ar-SA"/>
        </w:rPr>
        <w:t>Twenty</w:t>
      </w:r>
      <w:proofErr w:type="spellEnd"/>
      <w:r w:rsidRPr="00D10D5F">
        <w:rPr>
          <w:rFonts w:ascii="Calibri" w:hAnsi="Calibri" w:cs="Calibri"/>
          <w:color w:val="000000"/>
          <w:lang w:bidi="ar-SA"/>
        </w:rPr>
        <w:t xml:space="preserve">-Ninth </w:t>
      </w:r>
      <w:proofErr w:type="spellStart"/>
      <w:r w:rsidRPr="00D10D5F">
        <w:rPr>
          <w:rFonts w:ascii="Calibri" w:hAnsi="Calibri" w:cs="Calibri"/>
          <w:color w:val="000000"/>
          <w:lang w:bidi="ar-SA"/>
        </w:rPr>
        <w:t>Letter</w:t>
      </w:r>
      <w:proofErr w:type="spellEnd"/>
      <w:r w:rsidRPr="00D10D5F">
        <w:rPr>
          <w:rFonts w:ascii="Calibri" w:hAnsi="Calibri" w:cs="Calibri"/>
          <w:color w:val="000000"/>
          <w:lang w:bidi="ar-SA"/>
        </w:rPr>
        <w:t>/</w:t>
      </w:r>
      <w:proofErr w:type="spellStart"/>
      <w:r w:rsidRPr="00D10D5F">
        <w:rPr>
          <w:rFonts w:ascii="Calibri" w:hAnsi="Calibri" w:cs="Calibri"/>
          <w:color w:val="000000"/>
          <w:lang w:bidi="ar-SA"/>
        </w:rPr>
        <w:t>Seventh</w:t>
      </w:r>
      <w:proofErr w:type="spellEnd"/>
      <w:r w:rsidRPr="00D10D5F">
        <w:rPr>
          <w:rFonts w:ascii="Calibri" w:hAnsi="Calibri" w:cs="Calibri"/>
          <w:color w:val="000000"/>
          <w:lang w:bidi="ar-SA"/>
        </w:rPr>
        <w:t xml:space="preserve"> </w:t>
      </w:r>
      <w:proofErr w:type="spellStart"/>
      <w:r w:rsidRPr="00D10D5F">
        <w:rPr>
          <w:rFonts w:ascii="Calibri" w:hAnsi="Calibri" w:cs="Calibri"/>
          <w:color w:val="000000"/>
          <w:lang w:bidi="ar-SA"/>
        </w:rPr>
        <w:t>Section</w:t>
      </w:r>
      <w:proofErr w:type="spellEnd"/>
      <w:r w:rsidRPr="00D10D5F">
        <w:rPr>
          <w:rFonts w:ascii="Calibri" w:hAnsi="Calibri" w:cs="Calibri"/>
          <w:color w:val="000000"/>
          <w:lang w:bidi="ar-SA"/>
        </w:rPr>
        <w:t>/2nd Sign</w:t>
      </w:r>
      <w:r w:rsidRPr="00D10D5F">
        <w:rPr>
          <w:rFonts w:ascii="Calibri" w:hAnsi="Calibri" w:cs="Calibri"/>
          <w:b/>
          <w:bCs/>
        </w:rPr>
        <w:t xml:space="preserve"> </w:t>
      </w:r>
    </w:p>
    <w:p w14:paraId="26B87405" w14:textId="77777777" w:rsidR="00C1042D" w:rsidRPr="00206DCC" w:rsidRDefault="000F2971" w:rsidP="00C1042D">
      <w:pPr>
        <w:spacing w:before="120"/>
        <w:jc w:val="both"/>
        <w:rPr>
          <w:rFonts w:ascii="Calibri" w:hAnsi="Calibri" w:cs="Calibri"/>
          <w:color w:val="000000"/>
          <w:lang w:bidi="ar-SA"/>
        </w:rPr>
      </w:pPr>
      <w:r w:rsidRPr="00D10D5F">
        <w:rPr>
          <w:rFonts w:ascii="Calibri" w:hAnsi="Calibri" w:cs="Calibri"/>
          <w:b/>
          <w:bCs/>
        </w:rPr>
        <w:lastRenderedPageBreak/>
        <w:t>21)</w:t>
      </w:r>
      <w:r w:rsidRPr="00D10D5F">
        <w:rPr>
          <w:rFonts w:ascii="Calibri" w:hAnsi="Calibri" w:cs="Calibri"/>
        </w:rPr>
        <w:t xml:space="preserve"> </w:t>
      </w:r>
      <w:r w:rsidR="00C1042D">
        <w:rPr>
          <w:rFonts w:ascii="Calibri" w:hAnsi="Calibri" w:cs="Calibri"/>
        </w:rPr>
        <w:t>“</w:t>
      </w:r>
      <w:r w:rsidR="00C1042D" w:rsidRPr="00206DCC">
        <w:rPr>
          <w:rFonts w:ascii="Calibri" w:hAnsi="Calibri" w:cs="Calibri"/>
          <w:color w:val="000000"/>
          <w:lang w:bidi="ar-SA"/>
        </w:rPr>
        <w:t>The idea expressed</w:t>
      </w:r>
      <w:r w:rsidR="00C1042D">
        <w:rPr>
          <w:rFonts w:ascii="Calibri" w:hAnsi="Calibri" w:cs="Calibri"/>
          <w:color w:val="000000"/>
          <w:lang w:bidi="ar-SA"/>
        </w:rPr>
        <w:t xml:space="preserve"> as</w:t>
      </w:r>
      <w:r w:rsidR="00C1042D" w:rsidRPr="00206DCC">
        <w:rPr>
          <w:rFonts w:ascii="Calibri" w:hAnsi="Calibri" w:cs="Calibri"/>
          <w:color w:val="000000"/>
          <w:lang w:bidi="ar-SA"/>
        </w:rPr>
        <w:t xml:space="preserve"> "The mysteries of Al-Qur’an Al-Hakîm are not known; mufassirs have not understood its haqiqah." has two aspects. And those who say it are two groups.</w:t>
      </w:r>
    </w:p>
    <w:p w14:paraId="0D47A7DB" w14:textId="77777777" w:rsidR="00C1042D" w:rsidRDefault="00C1042D" w:rsidP="00077964">
      <w:pPr>
        <w:spacing w:before="120"/>
        <w:jc w:val="both"/>
        <w:rPr>
          <w:rFonts w:ascii="Calibri" w:hAnsi="Calibri" w:cs="Calibri"/>
        </w:rPr>
      </w:pPr>
      <w:r w:rsidRPr="00206DCC">
        <w:rPr>
          <w:rFonts w:ascii="Calibri" w:hAnsi="Calibri" w:cs="Calibri"/>
          <w:b/>
          <w:bCs/>
          <w:color w:val="000000"/>
          <w:lang w:bidi="ar-SA"/>
        </w:rPr>
        <w:t>The First</w:t>
      </w:r>
      <w:r w:rsidRPr="00206DCC">
        <w:rPr>
          <w:rFonts w:ascii="Calibri" w:hAnsi="Calibri" w:cs="Calibri"/>
          <w:color w:val="000000"/>
          <w:lang w:bidi="ar-SA"/>
        </w:rPr>
        <w:t xml:space="preserve"> is the</w:t>
      </w:r>
      <w:r w:rsidRPr="006D5548">
        <w:rPr>
          <w:rFonts w:ascii="Calibri" w:hAnsi="Calibri" w:cs="Calibri"/>
          <w:color w:val="000000"/>
          <w:lang w:bidi="ar-SA"/>
        </w:rPr>
        <w:t xml:space="preserve"> people of haqq and the </w:t>
      </w:r>
      <w:r w:rsidRPr="0094288F">
        <w:rPr>
          <w:rFonts w:ascii="Calibri" w:hAnsi="Calibri" w:cs="Calibri"/>
          <w:color w:val="000000"/>
          <w:lang w:bidi="ar-SA"/>
        </w:rPr>
        <w:t xml:space="preserve">meticulous </w:t>
      </w:r>
      <w:r>
        <w:rPr>
          <w:rFonts w:ascii="Calibri" w:hAnsi="Calibri" w:cs="Calibri"/>
          <w:color w:val="000000"/>
          <w:lang w:bidi="ar-SA"/>
        </w:rPr>
        <w:t>‘ulamâ</w:t>
      </w:r>
      <w:r w:rsidRPr="006D5548">
        <w:rPr>
          <w:rFonts w:ascii="Calibri" w:hAnsi="Calibri" w:cs="Calibri"/>
          <w:color w:val="000000"/>
          <w:lang w:bidi="ar-SA"/>
        </w:rPr>
        <w:t>. They say: "The Qur'an is an unending and inexhaustible treasury. Together with submitting to its nass and muhkamât</w:t>
      </w:r>
      <w:r w:rsidRPr="00237B5B">
        <w:rPr>
          <w:rFonts w:ascii="Calibri" w:hAnsi="Calibri" w:cs="Calibri"/>
          <w:color w:val="000000"/>
          <w:lang w:bidi="ar-SA"/>
        </w:rPr>
        <w:t xml:space="preserve"> </w:t>
      </w:r>
      <w:r w:rsidRPr="006D5548">
        <w:rPr>
          <w:rFonts w:ascii="Calibri" w:hAnsi="Calibri" w:cs="Calibri"/>
          <w:color w:val="000000"/>
          <w:lang w:bidi="ar-SA"/>
        </w:rPr>
        <w:t>and accepting</w:t>
      </w:r>
      <w:r>
        <w:rPr>
          <w:rFonts w:ascii="Calibri" w:hAnsi="Calibri" w:cs="Calibri"/>
          <w:color w:val="000000"/>
          <w:lang w:bidi="ar-SA"/>
        </w:rPr>
        <w:t xml:space="preserve"> them</w:t>
      </w:r>
      <w:r w:rsidRPr="006D5548">
        <w:rPr>
          <w:rFonts w:ascii="Calibri" w:hAnsi="Calibri" w:cs="Calibri"/>
          <w:color w:val="000000"/>
          <w:lang w:bidi="ar-SA"/>
        </w:rPr>
        <w:t xml:space="preserve">, each age receives its share </w:t>
      </w:r>
      <w:r>
        <w:rPr>
          <w:rFonts w:ascii="Calibri" w:hAnsi="Calibri" w:cs="Calibri"/>
          <w:color w:val="000000"/>
          <w:lang w:bidi="ar-SA"/>
        </w:rPr>
        <w:t>from</w:t>
      </w:r>
      <w:r w:rsidRPr="006D5548">
        <w:rPr>
          <w:rFonts w:ascii="Calibri" w:hAnsi="Calibri" w:cs="Calibri"/>
          <w:color w:val="000000"/>
          <w:lang w:bidi="ar-SA"/>
        </w:rPr>
        <w:t xml:space="preserve"> </w:t>
      </w:r>
      <w:r>
        <w:rPr>
          <w:rFonts w:ascii="Calibri" w:hAnsi="Calibri" w:cs="Calibri"/>
          <w:color w:val="000000"/>
          <w:lang w:bidi="ar-SA"/>
        </w:rPr>
        <w:t>the</w:t>
      </w:r>
      <w:r w:rsidRPr="006D5548">
        <w:rPr>
          <w:rFonts w:ascii="Calibri" w:hAnsi="Calibri" w:cs="Calibri"/>
          <w:color w:val="000000"/>
          <w:lang w:bidi="ar-SA"/>
        </w:rPr>
        <w:t xml:space="preserve"> hidden haqiqahs</w:t>
      </w:r>
      <w:r>
        <w:rPr>
          <w:rFonts w:ascii="Calibri" w:hAnsi="Calibri" w:cs="Calibri"/>
          <w:color w:val="000000"/>
          <w:lang w:bidi="ar-SA"/>
        </w:rPr>
        <w:t xml:space="preserve"> of t</w:t>
      </w:r>
      <w:r w:rsidRPr="006D5548">
        <w:rPr>
          <w:rFonts w:ascii="Calibri" w:hAnsi="Calibri" w:cs="Calibri"/>
          <w:color w:val="000000"/>
          <w:lang w:bidi="ar-SA"/>
        </w:rPr>
        <w:t xml:space="preserve">he Qur'an, in the form of </w:t>
      </w:r>
      <w:r w:rsidRPr="00B363D3">
        <w:rPr>
          <w:rFonts w:ascii="Calibri" w:hAnsi="Calibri" w:cs="Calibri"/>
          <w:color w:val="000000"/>
          <w:lang w:bidi="ar-SA"/>
        </w:rPr>
        <w:t>complement</w:t>
      </w:r>
      <w:r>
        <w:rPr>
          <w:rFonts w:ascii="Calibri" w:hAnsi="Calibri" w:cs="Calibri"/>
          <w:color w:val="000000"/>
          <w:lang w:bidi="ar-SA"/>
        </w:rPr>
        <w:t>s</w:t>
      </w:r>
      <w:r w:rsidRPr="006D5548">
        <w:rPr>
          <w:rFonts w:ascii="Calibri" w:hAnsi="Calibri" w:cs="Calibri"/>
          <w:color w:val="000000"/>
          <w:lang w:bidi="ar-SA"/>
        </w:rPr>
        <w:t xml:space="preserve">; it </w:t>
      </w:r>
      <w:r>
        <w:rPr>
          <w:rFonts w:ascii="Calibri" w:hAnsi="Calibri" w:cs="Calibri"/>
          <w:color w:val="000000"/>
          <w:lang w:bidi="ar-SA"/>
        </w:rPr>
        <w:t>does not harm</w:t>
      </w:r>
      <w:r w:rsidRPr="006D5548">
        <w:rPr>
          <w:rFonts w:ascii="Calibri" w:hAnsi="Calibri" w:cs="Calibri"/>
          <w:color w:val="000000"/>
          <w:lang w:bidi="ar-SA"/>
        </w:rPr>
        <w:t xml:space="preserve"> the</w:t>
      </w:r>
      <w:r w:rsidRPr="00B363D3">
        <w:rPr>
          <w:rFonts w:ascii="Calibri" w:hAnsi="Calibri" w:cs="Calibri"/>
          <w:color w:val="000000"/>
          <w:lang w:bidi="ar-SA"/>
        </w:rPr>
        <w:t xml:space="preserve"> </w:t>
      </w:r>
      <w:r w:rsidRPr="006D5548">
        <w:rPr>
          <w:rFonts w:ascii="Calibri" w:hAnsi="Calibri" w:cs="Calibri"/>
          <w:color w:val="000000"/>
          <w:lang w:bidi="ar-SA"/>
        </w:rPr>
        <w:t xml:space="preserve">hidden share of another." </w:t>
      </w:r>
      <w:r w:rsidR="00077964" w:rsidRPr="008C2460">
        <w:rPr>
          <w:rFonts w:ascii="Calibri" w:hAnsi="Calibri" w:cs="Calibri"/>
          <w:color w:val="000000"/>
          <w:lang w:bidi="ar-SA"/>
        </w:rPr>
        <w:t>Yes, it means that more haqiqahs of Al-Qur’an Al-Hakîm unfold as time passes.</w:t>
      </w:r>
      <w:r w:rsidR="00077964" w:rsidRPr="006D5548">
        <w:rPr>
          <w:rFonts w:ascii="Calibri" w:hAnsi="Calibri" w:cs="Calibri"/>
          <w:color w:val="000000"/>
          <w:lang w:bidi="ar-SA"/>
        </w:rPr>
        <w:t xml:space="preserve"> </w:t>
      </w:r>
      <w:r>
        <w:rPr>
          <w:rFonts w:ascii="Calibri" w:hAnsi="Calibri" w:cs="Calibri"/>
          <w:color w:val="000000"/>
          <w:lang w:bidi="ar-SA"/>
        </w:rPr>
        <w:t xml:space="preserve">It is not — </w:t>
      </w:r>
      <w:r w:rsidRPr="006D5548">
        <w:rPr>
          <w:rFonts w:ascii="Calibri" w:hAnsi="Calibri" w:cs="Calibri"/>
          <w:color w:val="000000"/>
          <w:lang w:bidi="ar-SA"/>
        </w:rPr>
        <w:t>Hâsha and Kallâ!</w:t>
      </w:r>
      <w:r w:rsidRPr="006D5548">
        <w:rPr>
          <w:rStyle w:val="DipnotKarakterleri"/>
          <w:rFonts w:ascii="Calibri" w:hAnsi="Calibri" w:cs="Calibri"/>
          <w:color w:val="000000"/>
          <w:lang w:bidi="ar-SA"/>
        </w:rPr>
        <w:footnoteReference w:id="7"/>
      </w:r>
      <w:r>
        <w:rPr>
          <w:rFonts w:ascii="Calibri" w:hAnsi="Calibri" w:cs="Calibri"/>
          <w:color w:val="000000"/>
          <w:lang w:bidi="ar-SA"/>
        </w:rPr>
        <w:t xml:space="preserve"> —</w:t>
      </w:r>
      <w:r w:rsidRPr="006D5548">
        <w:rPr>
          <w:rFonts w:ascii="Calibri" w:hAnsi="Calibri" w:cs="Calibri"/>
          <w:color w:val="000000"/>
          <w:lang w:bidi="ar-SA"/>
        </w:rPr>
        <w:t xml:space="preserve"> </w:t>
      </w:r>
      <w:bookmarkStart w:id="1" w:name="_Hlk520358217"/>
      <w:r>
        <w:rPr>
          <w:rFonts w:ascii="Calibri" w:hAnsi="Calibri" w:cs="Calibri"/>
          <w:color w:val="000000"/>
          <w:lang w:bidi="ar-SA"/>
        </w:rPr>
        <w:t>to cause</w:t>
      </w:r>
      <w:r w:rsidRPr="006D5548">
        <w:rPr>
          <w:rFonts w:ascii="Calibri" w:hAnsi="Calibri" w:cs="Calibri"/>
          <w:color w:val="000000"/>
          <w:lang w:bidi="ar-SA"/>
        </w:rPr>
        <w:t xml:space="preserve"> doubt concerning </w:t>
      </w:r>
      <w:r w:rsidRPr="00027CB1">
        <w:rPr>
          <w:rFonts w:ascii="Calibri" w:hAnsi="Calibri" w:cs="Calibri"/>
          <w:color w:val="000000"/>
          <w:lang w:bidi="ar-SA"/>
        </w:rPr>
        <w:t xml:space="preserve">the explicit haqiqahs of the Qur'an, which </w:t>
      </w:r>
      <w:r>
        <w:rPr>
          <w:rFonts w:ascii="Calibri" w:hAnsi="Calibri" w:cs="Calibri"/>
          <w:color w:val="000000"/>
          <w:lang w:bidi="ar-SA"/>
        </w:rPr>
        <w:t xml:space="preserve">the </w:t>
      </w:r>
      <w:r w:rsidRPr="00027CB1">
        <w:rPr>
          <w:rFonts w:ascii="Calibri" w:hAnsi="Calibri" w:cs="Calibri"/>
          <w:color w:val="000000"/>
          <w:lang w:bidi="ar-SA"/>
        </w:rPr>
        <w:t xml:space="preserve">Salaf as-Sâlihîn have expounded. </w:t>
      </w:r>
      <w:r w:rsidRPr="00027CB1">
        <w:rPr>
          <w:rFonts w:ascii="Calibri" w:hAnsi="Calibri" w:cs="Calibri"/>
        </w:rPr>
        <w:t>Because having îmân in them is a necessity</w:t>
      </w:r>
      <w:r w:rsidRPr="006D5548">
        <w:rPr>
          <w:rFonts w:ascii="Calibri" w:hAnsi="Calibri" w:cs="Calibri"/>
        </w:rPr>
        <w:t xml:space="preserve">. </w:t>
      </w:r>
    </w:p>
    <w:p w14:paraId="10FF2D57" w14:textId="77777777" w:rsidR="00C1042D" w:rsidRPr="00ED3772" w:rsidRDefault="00C1042D" w:rsidP="00C1042D">
      <w:pPr>
        <w:spacing w:before="120"/>
        <w:jc w:val="both"/>
        <w:rPr>
          <w:rFonts w:ascii="Calibri" w:hAnsi="Calibri" w:cs="Calibri"/>
        </w:rPr>
      </w:pPr>
      <w:r w:rsidRPr="006D5548">
        <w:rPr>
          <w:rFonts w:ascii="Calibri" w:hAnsi="Calibri" w:cs="Calibri"/>
        </w:rPr>
        <w:t xml:space="preserve">They are nass, definite, </w:t>
      </w:r>
      <w:r w:rsidRPr="001B0371">
        <w:rPr>
          <w:rFonts w:ascii="Calibri" w:hAnsi="Calibri" w:cs="Calibri"/>
        </w:rPr>
        <w:t xml:space="preserve">fundamental and </w:t>
      </w:r>
      <w:r w:rsidRPr="00206DCC">
        <w:rPr>
          <w:rFonts w:ascii="Calibri" w:hAnsi="Calibri" w:cs="Calibri"/>
        </w:rPr>
        <w:t>pillar</w:t>
      </w:r>
      <w:r>
        <w:rPr>
          <w:rFonts w:ascii="Calibri" w:hAnsi="Calibri" w:cs="Calibri"/>
        </w:rPr>
        <w:t>s</w:t>
      </w:r>
      <w:r w:rsidRPr="001B0371">
        <w:rPr>
          <w:rFonts w:ascii="Calibri" w:hAnsi="Calibri" w:cs="Calibri"/>
        </w:rPr>
        <w:t xml:space="preserve">. Through the decree </w:t>
      </w:r>
      <w:r w:rsidRPr="001B0371">
        <w:rPr>
          <w:rFonts w:ascii="Calibri" w:hAnsi="Calibri" w:cs="Calibri"/>
          <w:color w:val="FF0000"/>
          <w:sz w:val="28"/>
          <w:szCs w:val="28"/>
          <w:rtl/>
        </w:rPr>
        <w:t>عَرَبِىٌّ مُبِينٌ</w:t>
      </w:r>
      <w:r w:rsidRPr="001B0371">
        <w:rPr>
          <w:rStyle w:val="DipnotKarakterleri"/>
          <w:rFonts w:ascii="Calibri" w:hAnsi="Calibri" w:cs="Calibri"/>
          <w:cs/>
        </w:rPr>
        <w:footnoteReference w:id="8"/>
      </w:r>
      <w:r w:rsidRPr="001B0371">
        <w:rPr>
          <w:rFonts w:ascii="Calibri" w:hAnsi="Calibri" w:cs="Calibri"/>
        </w:rPr>
        <w:t>,</w:t>
      </w:r>
      <w:r w:rsidRPr="001B0371">
        <w:rPr>
          <w:rFonts w:ascii="Calibri" w:hAnsi="Calibri" w:cs="Calibri"/>
          <w:sz w:val="28"/>
          <w:szCs w:val="28"/>
          <w:cs/>
        </w:rPr>
        <w:t xml:space="preserve"> </w:t>
      </w:r>
      <w:r w:rsidRPr="00206DCC">
        <w:rPr>
          <w:rFonts w:ascii="Calibri" w:hAnsi="Calibri" w:cs="Calibri"/>
          <w:cs/>
        </w:rPr>
        <w:t>the</w:t>
      </w:r>
      <w:r>
        <w:rPr>
          <w:rFonts w:ascii="Calibri" w:hAnsi="Calibri" w:cs="Calibri"/>
          <w:sz w:val="28"/>
          <w:szCs w:val="28"/>
          <w:cs/>
        </w:rPr>
        <w:t xml:space="preserve"> </w:t>
      </w:r>
      <w:r w:rsidRPr="001B0371">
        <w:rPr>
          <w:rFonts w:ascii="Calibri" w:hAnsi="Calibri" w:cs="Calibri"/>
          <w:color w:val="000000"/>
          <w:lang w:bidi="ar-SA"/>
        </w:rPr>
        <w:t>Qur’an</w:t>
      </w:r>
      <w:r w:rsidRPr="001B0371">
        <w:rPr>
          <w:rFonts w:ascii="Calibri" w:hAnsi="Calibri" w:cs="Calibri"/>
        </w:rPr>
        <w:t xml:space="preserve"> informs that its meaning is clear. From beginning to end, the address of Allah revolves around those meanings, corroborates them and causes them to reach the degree of being evident. </w:t>
      </w:r>
      <w:r>
        <w:rPr>
          <w:rFonts w:ascii="Calibri" w:hAnsi="Calibri" w:cs="Calibri"/>
        </w:rPr>
        <w:t>N</w:t>
      </w:r>
      <w:r w:rsidRPr="001B0371">
        <w:rPr>
          <w:rFonts w:ascii="Calibri" w:hAnsi="Calibri" w:cs="Calibri"/>
        </w:rPr>
        <w:t xml:space="preserve">ot </w:t>
      </w:r>
      <w:r>
        <w:rPr>
          <w:rFonts w:ascii="Calibri" w:hAnsi="Calibri" w:cs="Calibri"/>
        </w:rPr>
        <w:t xml:space="preserve">to </w:t>
      </w:r>
      <w:r w:rsidRPr="001B0371">
        <w:rPr>
          <w:rFonts w:ascii="Calibri" w:hAnsi="Calibri" w:cs="Calibri"/>
        </w:rPr>
        <w:t xml:space="preserve">accept those meanings, which are </w:t>
      </w:r>
      <w:r w:rsidRPr="00F51DDA">
        <w:rPr>
          <w:rFonts w:ascii="Calibri" w:hAnsi="Calibri" w:cs="Calibri"/>
        </w:rPr>
        <w:t>nass, suggests — Hâsha summa hâsha!</w:t>
      </w:r>
      <w:r w:rsidRPr="00F51DDA">
        <w:rPr>
          <w:rStyle w:val="DipnotKarakterleri"/>
          <w:rFonts w:ascii="Calibri" w:hAnsi="Calibri" w:cs="Calibri"/>
        </w:rPr>
        <w:footnoteReference w:id="9"/>
      </w:r>
      <w:r w:rsidRPr="00F51DDA">
        <w:rPr>
          <w:rFonts w:ascii="Calibri" w:hAnsi="Calibri" w:cs="Calibri"/>
        </w:rPr>
        <w:t xml:space="preserve"> —denying </w:t>
      </w:r>
      <w:r w:rsidRPr="00857131">
        <w:rPr>
          <w:rFonts w:ascii="Calibri" w:hAnsi="Calibri" w:cs="Calibri"/>
        </w:rPr>
        <w:t>Janâb-i Haqq and insulting Hazrat Prophet's understanding. It means that those nass meanings have been taken from the source of Prophethood</w:t>
      </w:r>
      <w:bookmarkEnd w:id="1"/>
      <w:r w:rsidRPr="00857131">
        <w:rPr>
          <w:rFonts w:ascii="Calibri" w:hAnsi="Calibri" w:cs="Calibri"/>
        </w:rPr>
        <w:t xml:space="preserve"> by continuous links like a chain.</w:t>
      </w:r>
      <w:r w:rsidRPr="00857131">
        <w:rPr>
          <w:rFonts w:ascii="Calibri" w:hAnsi="Calibri" w:cs="Calibri"/>
          <w:color w:val="00008B"/>
          <w:sz w:val="28"/>
          <w:szCs w:val="28"/>
          <w:lang w:bidi="ar-SA"/>
        </w:rPr>
        <w:t xml:space="preserve"> </w:t>
      </w:r>
      <w:r w:rsidRPr="00857131">
        <w:rPr>
          <w:rFonts w:ascii="Calibri" w:hAnsi="Calibri" w:cs="Calibri"/>
        </w:rPr>
        <w:t xml:space="preserve">Ibn Jarir al-Tabarî, through continuous links like a chain with authentic transmissions, related all the meanings of the Qur'an to the source of Prophethood and wrote his significant and great </w:t>
      </w:r>
      <w:r w:rsidRPr="00ED3772">
        <w:rPr>
          <w:rFonts w:ascii="Calibri" w:hAnsi="Calibri" w:cs="Calibri"/>
        </w:rPr>
        <w:t>tafsir in that way.” The Twenty-Ninth Letter-First Section-First Subtle Point</w:t>
      </w:r>
    </w:p>
    <w:p w14:paraId="287B1F99" w14:textId="77777777" w:rsidR="00303EF9" w:rsidRPr="00D10D5F" w:rsidRDefault="00303EF9">
      <w:pPr>
        <w:spacing w:before="120"/>
        <w:jc w:val="center"/>
        <w:rPr>
          <w:rFonts w:ascii="Calibri" w:hAnsi="Calibri" w:cs="Calibri"/>
        </w:rPr>
      </w:pPr>
      <w:r w:rsidRPr="00D10D5F">
        <w:rPr>
          <w:rFonts w:ascii="Calibri" w:hAnsi="Calibri" w:cs="Calibri"/>
          <w:color w:val="FF0000"/>
          <w:sz w:val="28"/>
          <w:szCs w:val="28"/>
          <w:shd w:val="clear" w:color="auto" w:fill="FFFFFF"/>
          <w:rtl/>
        </w:rPr>
        <w:t>سُبْحَانَكَ لاَ عِلْمَ لَنَا اِلاَّ مَا عَلَّمْتَنَا اِنَّكَ اَنْتَ الْعَلِيمُ الْحَكِيمُ</w:t>
      </w:r>
    </w:p>
    <w:p w14:paraId="167804E1" w14:textId="77777777" w:rsidR="00303EF9" w:rsidRPr="00D10D5F" w:rsidRDefault="00303EF9">
      <w:pPr>
        <w:spacing w:before="120"/>
        <w:jc w:val="center"/>
        <w:rPr>
          <w:rFonts w:ascii="Calibri" w:hAnsi="Calibri" w:cs="Calibri"/>
        </w:rPr>
      </w:pPr>
      <w:r w:rsidRPr="00D10D5F">
        <w:rPr>
          <w:rFonts w:ascii="Calibri" w:hAnsi="Calibri" w:cs="Calibri"/>
          <w:color w:val="FF0000"/>
          <w:sz w:val="28"/>
          <w:szCs w:val="28"/>
          <w:rtl/>
        </w:rPr>
        <w:t>رَبَّنَا لاَ تُزِغْ قُلُوبَنَا بَعْدَ اِذْ هَدَيْتَنَا وَهَبْ لَنَا مِنْ لَدُنْكَ رَحْمَةً اِنَّكَ اَنْتَ الْوَهَّابُ</w:t>
      </w:r>
    </w:p>
    <w:p w14:paraId="155FEC7B" w14:textId="77777777" w:rsidR="00303EF9" w:rsidRPr="00D10D5F" w:rsidRDefault="00303EF9">
      <w:pPr>
        <w:spacing w:before="120"/>
        <w:jc w:val="center"/>
        <w:rPr>
          <w:rFonts w:ascii="Calibri" w:hAnsi="Calibri" w:cs="Calibri"/>
        </w:rPr>
      </w:pPr>
      <w:r w:rsidRPr="00D10D5F">
        <w:rPr>
          <w:rFonts w:ascii="Calibri" w:hAnsi="Calibri" w:cs="Calibri"/>
          <w:color w:val="FF0000"/>
          <w:sz w:val="28"/>
          <w:szCs w:val="28"/>
          <w:rtl/>
        </w:rPr>
        <w:t>وَصَلِّ وَ سَلِّمْ عَلَى رَسُولِكَ اْلاَكْرَمِ مَظْهَرِ اِسْمِكَ اْلاَعْظَمِ وَ عَلَى آلِهِ وَ اَصْحَابِهِ وَ اِخْوَانِهِ وَ اَتْبَاعِهِ</w:t>
      </w:r>
    </w:p>
    <w:p w14:paraId="1BFFDBC4" w14:textId="77777777" w:rsidR="00303EF9" w:rsidRPr="00D10D5F" w:rsidRDefault="00303EF9">
      <w:pPr>
        <w:spacing w:before="120"/>
        <w:jc w:val="center"/>
        <w:rPr>
          <w:rFonts w:ascii="Calibri" w:hAnsi="Calibri" w:cs="Calibri"/>
        </w:rPr>
      </w:pPr>
      <w:r w:rsidRPr="00D10D5F">
        <w:rPr>
          <w:rFonts w:ascii="Calibri" w:eastAsia="Calibri" w:hAnsi="Calibri" w:cs="Calibri"/>
          <w:color w:val="FF0000"/>
          <w:sz w:val="28"/>
          <w:szCs w:val="28"/>
          <w:rtl/>
        </w:rPr>
        <w:t xml:space="preserve"> </w:t>
      </w:r>
      <w:r w:rsidRPr="00D10D5F">
        <w:rPr>
          <w:rFonts w:ascii="Calibri" w:hAnsi="Calibri" w:cs="Calibri"/>
          <w:color w:val="FF0000"/>
          <w:sz w:val="28"/>
          <w:szCs w:val="28"/>
          <w:rtl/>
        </w:rPr>
        <w:t>آمِينَ يَا اَرْحَمَ الرَّاحِمِينَ</w:t>
      </w:r>
    </w:p>
    <w:p w14:paraId="419EA0B4" w14:textId="77777777" w:rsidR="00303EF9" w:rsidRPr="00D10D5F" w:rsidRDefault="00303EF9">
      <w:pPr>
        <w:spacing w:before="120"/>
        <w:jc w:val="both"/>
        <w:rPr>
          <w:rFonts w:ascii="Calibri" w:hAnsi="Calibri" w:cs="Calibri"/>
        </w:rPr>
      </w:pPr>
    </w:p>
    <w:sectPr w:rsidR="00303EF9" w:rsidRPr="00D10D5F">
      <w:pgSz w:w="11906" w:h="16838"/>
      <w:pgMar w:top="1258" w:right="1417" w:bottom="107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16A05" w14:textId="77777777" w:rsidR="005C5A7D" w:rsidRDefault="005C5A7D">
      <w:r>
        <w:separator/>
      </w:r>
    </w:p>
  </w:endnote>
  <w:endnote w:type="continuationSeparator" w:id="0">
    <w:p w14:paraId="55A33767" w14:textId="77777777" w:rsidR="005C5A7D" w:rsidRDefault="005C5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A2"/>
    <w:family w:val="swiss"/>
    <w:pitch w:val="variable"/>
  </w:font>
  <w:font w:name="Microsoft YaHei">
    <w:panose1 w:val="020B0503020204020204"/>
    <w:charset w:val="86"/>
    <w:family w:val="swiss"/>
    <w:pitch w:val="variable"/>
    <w:sig w:usb0="80000287" w:usb1="2ACF3C50" w:usb2="00000016" w:usb3="00000000" w:csb0="0004001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965F4" w14:textId="77777777" w:rsidR="005C5A7D" w:rsidRDefault="005C5A7D">
      <w:r>
        <w:separator/>
      </w:r>
    </w:p>
  </w:footnote>
  <w:footnote w:type="continuationSeparator" w:id="0">
    <w:p w14:paraId="02DE32A6" w14:textId="77777777" w:rsidR="005C5A7D" w:rsidRDefault="005C5A7D">
      <w:r>
        <w:continuationSeparator/>
      </w:r>
    </w:p>
  </w:footnote>
  <w:footnote w:id="1">
    <w:p w14:paraId="57A4C966" w14:textId="77777777" w:rsidR="00675CF7" w:rsidRPr="00B12921" w:rsidRDefault="00675CF7" w:rsidP="00675CF7">
      <w:pPr>
        <w:pStyle w:val="FootnoteText"/>
        <w:spacing w:before="120"/>
        <w:jc w:val="both"/>
        <w:rPr>
          <w:rFonts w:ascii="Calibri" w:hAnsi="Calibri" w:cs="Calibri"/>
          <w:sz w:val="24"/>
          <w:szCs w:val="24"/>
        </w:rPr>
      </w:pPr>
      <w:r w:rsidRPr="00B12921">
        <w:rPr>
          <w:rStyle w:val="DipnotKarakterleri"/>
          <w:rFonts w:ascii="Calibri" w:hAnsi="Calibri" w:cs="Calibri"/>
          <w:sz w:val="24"/>
          <w:szCs w:val="24"/>
        </w:rPr>
        <w:footnoteRef/>
      </w:r>
      <w:r w:rsidRPr="00B12921">
        <w:rPr>
          <w:rFonts w:ascii="Calibri" w:hAnsi="Calibri" w:cs="Calibri"/>
          <w:sz w:val="24"/>
          <w:szCs w:val="24"/>
        </w:rPr>
        <w:t xml:space="preserve"> (Any material or ma’nawî reward received in this world.)</w:t>
      </w:r>
      <w:r w:rsidRPr="00B12921">
        <w:rPr>
          <w:rFonts w:ascii="Calibri" w:hAnsi="Calibri" w:cs="Calibri"/>
          <w:i/>
          <w:color w:val="000000"/>
          <w:sz w:val="24"/>
          <w:szCs w:val="24"/>
          <w:lang w:eastAsia="tr-TR"/>
        </w:rPr>
        <w:t xml:space="preserve"> (Tr.)</w:t>
      </w:r>
    </w:p>
  </w:footnote>
  <w:footnote w:id="2">
    <w:p w14:paraId="67CF227F" w14:textId="77777777" w:rsidR="00E82015" w:rsidRDefault="00E82015" w:rsidP="00E82015">
      <w:pPr>
        <w:pStyle w:val="FootnoteText"/>
        <w:spacing w:before="120"/>
        <w:rPr>
          <w:rFonts w:ascii="Calibri" w:hAnsi="Calibri" w:cs="Calibri"/>
          <w:sz w:val="24"/>
          <w:szCs w:val="24"/>
        </w:rPr>
      </w:pPr>
      <w:r>
        <w:rPr>
          <w:rStyle w:val="DipnotKarakterleri"/>
          <w:rFonts w:ascii="Calibri" w:hAnsi="Calibri" w:cs="Calibri"/>
          <w:sz w:val="24"/>
          <w:szCs w:val="24"/>
        </w:rPr>
        <w:footnoteRef/>
      </w:r>
      <w:r>
        <w:rPr>
          <w:rFonts w:ascii="Calibri" w:hAnsi="Calibri" w:cs="Calibri"/>
          <w:sz w:val="24"/>
          <w:szCs w:val="24"/>
        </w:rPr>
        <w:t xml:space="preserve"> </w:t>
      </w:r>
      <w:r>
        <w:rPr>
          <w:rFonts w:ascii="Calibri" w:hAnsi="Calibri" w:cs="Calibri"/>
          <w:sz w:val="24"/>
          <w:szCs w:val="24"/>
        </w:rPr>
        <w:t>(A commendable longing; a desire without envy or malice.)</w:t>
      </w:r>
    </w:p>
  </w:footnote>
  <w:footnote w:id="3">
    <w:p w14:paraId="106B572E" w14:textId="77777777" w:rsidR="006D0F7E" w:rsidRPr="00C24883" w:rsidRDefault="006D0F7E" w:rsidP="006D0F7E">
      <w:pPr>
        <w:pStyle w:val="FootnoteText"/>
        <w:spacing w:before="120"/>
        <w:jc w:val="both"/>
        <w:rPr>
          <w:sz w:val="24"/>
          <w:szCs w:val="24"/>
        </w:rPr>
      </w:pPr>
      <w:r w:rsidRPr="00C24883">
        <w:rPr>
          <w:rStyle w:val="FootnoteReference"/>
          <w:sz w:val="24"/>
          <w:szCs w:val="24"/>
        </w:rPr>
        <w:footnoteRef/>
      </w:r>
      <w:r w:rsidRPr="00C24883">
        <w:rPr>
          <w:sz w:val="24"/>
          <w:szCs w:val="24"/>
        </w:rPr>
        <w:t xml:space="preserve"> </w:t>
      </w:r>
      <w:r w:rsidRPr="00C24883">
        <w:rPr>
          <w:sz w:val="24"/>
          <w:szCs w:val="24"/>
        </w:rPr>
        <w:t>(</w:t>
      </w:r>
      <w:r w:rsidRPr="00C24883">
        <w:rPr>
          <w:rFonts w:ascii="Calibri" w:hAnsi="Calibri" w:cs="Calibri"/>
          <w:sz w:val="24"/>
          <w:szCs w:val="24"/>
        </w:rPr>
        <w:t>Do not sell my âyahs for a petty price.)</w:t>
      </w:r>
    </w:p>
  </w:footnote>
  <w:footnote w:id="4">
    <w:p w14:paraId="00FC288D" w14:textId="77777777" w:rsidR="00EC7D95" w:rsidRDefault="00EC7D95" w:rsidP="008D13E5">
      <w:pPr>
        <w:pStyle w:val="FootnoteText"/>
        <w:spacing w:before="120"/>
        <w:jc w:val="both"/>
      </w:pPr>
      <w:r>
        <w:rPr>
          <w:rStyle w:val="DipnotKarakterleri"/>
          <w:rFonts w:ascii="Calibri" w:hAnsi="Calibri"/>
        </w:rPr>
        <w:footnoteRef/>
      </w:r>
      <w:r>
        <w:rPr>
          <w:rFonts w:ascii="Calibri" w:hAnsi="Calibri" w:cs="Calibri"/>
          <w:sz w:val="24"/>
          <w:szCs w:val="24"/>
        </w:rPr>
        <w:t xml:space="preserve">(A </w:t>
      </w:r>
      <w:r>
        <w:rPr>
          <w:rFonts w:ascii="Calibri" w:hAnsi="Calibri" w:cs="Calibri"/>
          <w:sz w:val="24"/>
          <w:szCs w:val="24"/>
        </w:rPr>
        <w:t xml:space="preserve">commendable longing; a desire without envy or malice. Longing for having other’s good states for </w:t>
      </w:r>
      <w:proofErr w:type="gramStart"/>
      <w:r>
        <w:rPr>
          <w:rFonts w:ascii="Calibri" w:hAnsi="Calibri" w:cs="Calibri"/>
          <w:sz w:val="24"/>
          <w:szCs w:val="24"/>
        </w:rPr>
        <w:t>oneself )</w:t>
      </w:r>
      <w:proofErr w:type="gramEnd"/>
      <w:r w:rsidR="00F754D5" w:rsidRPr="00F754D5">
        <w:rPr>
          <w:i/>
          <w:iCs/>
          <w:sz w:val="24"/>
          <w:szCs w:val="24"/>
        </w:rPr>
        <w:t xml:space="preserve"> </w:t>
      </w:r>
      <w:r w:rsidR="00F754D5" w:rsidRPr="007A4A6C">
        <w:rPr>
          <w:i/>
          <w:iCs/>
          <w:sz w:val="24"/>
          <w:szCs w:val="24"/>
        </w:rPr>
        <w:t>(Tr)</w:t>
      </w:r>
    </w:p>
  </w:footnote>
  <w:footnote w:id="5">
    <w:p w14:paraId="64AC5C79" w14:textId="77777777" w:rsidR="001F3731" w:rsidRPr="00796557" w:rsidRDefault="001F3731" w:rsidP="001F3731">
      <w:pPr>
        <w:spacing w:before="120"/>
        <w:jc w:val="both"/>
        <w:rPr>
          <w:lang w:val="en-GB"/>
        </w:rPr>
      </w:pPr>
      <w:r w:rsidRPr="00796557">
        <w:rPr>
          <w:rStyle w:val="FootnoteReference"/>
          <w:lang w:val="en-GB"/>
        </w:rPr>
        <w:footnoteRef/>
      </w:r>
      <w:r w:rsidRPr="00796557">
        <w:rPr>
          <w:lang w:val="en-GB"/>
        </w:rPr>
        <w:t xml:space="preserve"> </w:t>
      </w:r>
      <w:r w:rsidRPr="00796557">
        <w:rPr>
          <w:rFonts w:ascii="Calibri" w:hAnsi="Calibri" w:cs="Calibri"/>
          <w:lang w:val="en-GB"/>
        </w:rPr>
        <w:t>(</w:t>
      </w:r>
      <w:r w:rsidRPr="00A237C1">
        <w:rPr>
          <w:rFonts w:ascii="Calibri" w:hAnsi="Calibri" w:cs="Calibri"/>
          <w:lang w:val="en-GB"/>
        </w:rPr>
        <w:t xml:space="preserve">The </w:t>
      </w:r>
      <w:proofErr w:type="spellStart"/>
      <w:r w:rsidRPr="00A237C1">
        <w:rPr>
          <w:rFonts w:ascii="Calibri" w:hAnsi="Calibri" w:cs="Calibri"/>
          <w:lang w:val="en-GB"/>
        </w:rPr>
        <w:t>jamâ’ah</w:t>
      </w:r>
      <w:proofErr w:type="spellEnd"/>
      <w:r w:rsidRPr="00A237C1">
        <w:rPr>
          <w:rFonts w:ascii="Calibri" w:hAnsi="Calibri" w:cs="Calibri"/>
          <w:lang w:val="en-GB"/>
        </w:rPr>
        <w:t>, which was also called the Muhammadan Union, was founded in Istanbul in 1909.</w:t>
      </w:r>
      <w:r w:rsidRPr="00A237C1">
        <w:rPr>
          <w:lang w:val="en-GB"/>
        </w:rPr>
        <w:t xml:space="preserve"> </w:t>
      </w:r>
      <w:r w:rsidRPr="00A237C1">
        <w:rPr>
          <w:rFonts w:ascii="Calibri" w:hAnsi="Calibri" w:cs="Calibri"/>
          <w:lang w:val="en-GB"/>
        </w:rPr>
        <w:t xml:space="preserve">It was intended to serve as an Istanbul branch of an international organisation aimed at providing unity and cooperation among Muslims worldwide. However, it later evolved into a separate political entity. </w:t>
      </w:r>
      <w:proofErr w:type="spellStart"/>
      <w:r w:rsidRPr="00A237C1">
        <w:rPr>
          <w:rFonts w:ascii="Calibri" w:hAnsi="Calibri" w:cs="Calibri"/>
          <w:lang w:val="en-GB"/>
        </w:rPr>
        <w:t>Bediüzzaman</w:t>
      </w:r>
      <w:proofErr w:type="spellEnd"/>
      <w:r w:rsidRPr="00A237C1">
        <w:rPr>
          <w:rFonts w:ascii="Calibri" w:hAnsi="Calibri" w:cs="Calibri"/>
          <w:lang w:val="en-GB"/>
        </w:rPr>
        <w:t xml:space="preserve"> Said </w:t>
      </w:r>
      <w:proofErr w:type="spellStart"/>
      <w:r w:rsidRPr="00A237C1">
        <w:rPr>
          <w:rFonts w:ascii="Calibri" w:hAnsi="Calibri" w:cs="Calibri"/>
          <w:lang w:val="en-GB"/>
        </w:rPr>
        <w:t>Nursî</w:t>
      </w:r>
      <w:proofErr w:type="spellEnd"/>
      <w:r w:rsidRPr="00A237C1">
        <w:rPr>
          <w:rFonts w:ascii="Calibri" w:hAnsi="Calibri" w:cs="Calibri"/>
          <w:lang w:val="en-GB"/>
        </w:rPr>
        <w:t xml:space="preserve"> was one of the founding members of the central administrative council; however, he departed from the group </w:t>
      </w:r>
      <w:r w:rsidRPr="00796557">
        <w:rPr>
          <w:rFonts w:ascii="Calibri" w:hAnsi="Calibri" w:cs="Calibri"/>
          <w:lang w:val="en-GB"/>
        </w:rPr>
        <w:t xml:space="preserve">when it began to evolve into a political entity.) </w:t>
      </w:r>
      <w:r w:rsidRPr="00796557">
        <w:rPr>
          <w:rFonts w:ascii="Calibri" w:hAnsi="Calibri" w:cs="Calibri"/>
          <w:i/>
          <w:iCs/>
          <w:lang w:val="en-GB"/>
        </w:rPr>
        <w:t>(Tr.)</w:t>
      </w:r>
    </w:p>
  </w:footnote>
  <w:footnote w:id="6">
    <w:p w14:paraId="43647117" w14:textId="77777777" w:rsidR="00B12007" w:rsidRPr="0077213B" w:rsidRDefault="00B12007" w:rsidP="00B12007">
      <w:pPr>
        <w:spacing w:before="120"/>
        <w:jc w:val="both"/>
        <w:rPr>
          <w:rFonts w:ascii="Calibri" w:hAnsi="Calibri" w:cs="Calibri"/>
        </w:rPr>
      </w:pPr>
      <w:r w:rsidRPr="0077213B">
        <w:rPr>
          <w:rStyle w:val="FootnoteReference"/>
        </w:rPr>
        <w:footnoteRef/>
      </w:r>
      <w:r w:rsidRPr="0077213B">
        <w:t xml:space="preserve"> </w:t>
      </w:r>
      <w:r w:rsidRPr="0077213B">
        <w:rPr>
          <w:rFonts w:ascii="Calibri" w:hAnsi="Calibri" w:cs="Calibri"/>
        </w:rPr>
        <w:t xml:space="preserve">(They </w:t>
      </w:r>
      <w:proofErr w:type="spellStart"/>
      <w:r w:rsidRPr="0077213B">
        <w:rPr>
          <w:rFonts w:ascii="Calibri" w:hAnsi="Calibri" w:cs="Calibri"/>
        </w:rPr>
        <w:t>will</w:t>
      </w:r>
      <w:proofErr w:type="spellEnd"/>
      <w:r w:rsidRPr="0077213B">
        <w:rPr>
          <w:rFonts w:ascii="Calibri" w:hAnsi="Calibri" w:cs="Calibri"/>
        </w:rPr>
        <w:t xml:space="preserve"> </w:t>
      </w:r>
      <w:proofErr w:type="spellStart"/>
      <w:r>
        <w:rPr>
          <w:rFonts w:ascii="Calibri" w:hAnsi="Calibri" w:cs="Calibri"/>
        </w:rPr>
        <w:t>leave</w:t>
      </w:r>
      <w:proofErr w:type="spellEnd"/>
      <w:r>
        <w:rPr>
          <w:rFonts w:ascii="Calibri" w:hAnsi="Calibri" w:cs="Calibri"/>
        </w:rPr>
        <w:t xml:space="preserve"> </w:t>
      </w:r>
      <w:proofErr w:type="spellStart"/>
      <w:r w:rsidRPr="0077213B">
        <w:rPr>
          <w:rFonts w:ascii="Calibri" w:hAnsi="Calibri" w:cs="Calibri"/>
        </w:rPr>
        <w:t>religion</w:t>
      </w:r>
      <w:proofErr w:type="spellEnd"/>
      <w:r w:rsidRPr="0077213B">
        <w:rPr>
          <w:rFonts w:ascii="Calibri" w:hAnsi="Calibri" w:cs="Calibri"/>
        </w:rPr>
        <w:t xml:space="preserve"> as an </w:t>
      </w:r>
      <w:proofErr w:type="spellStart"/>
      <w:r w:rsidRPr="0077213B">
        <w:rPr>
          <w:rFonts w:ascii="Calibri" w:hAnsi="Calibri" w:cs="Calibri"/>
        </w:rPr>
        <w:t>arrow</w:t>
      </w:r>
      <w:proofErr w:type="spellEnd"/>
      <w:r w:rsidRPr="0077213B">
        <w:rPr>
          <w:rFonts w:ascii="Calibri" w:hAnsi="Calibri" w:cs="Calibri"/>
        </w:rPr>
        <w:t xml:space="preserve"> </w:t>
      </w:r>
      <w:proofErr w:type="spellStart"/>
      <w:r>
        <w:rPr>
          <w:rFonts w:ascii="Calibri" w:hAnsi="Calibri" w:cs="Calibri"/>
        </w:rPr>
        <w:t>leaves</w:t>
      </w:r>
      <w:proofErr w:type="spellEnd"/>
      <w:r>
        <w:rPr>
          <w:rFonts w:ascii="Calibri" w:hAnsi="Calibri" w:cs="Calibri"/>
        </w:rPr>
        <w:t xml:space="preserve"> </w:t>
      </w:r>
      <w:r w:rsidRPr="0077213B">
        <w:rPr>
          <w:rFonts w:ascii="Calibri" w:hAnsi="Calibri" w:cs="Calibri"/>
        </w:rPr>
        <w:t xml:space="preserve">a </w:t>
      </w:r>
      <w:proofErr w:type="spellStart"/>
      <w:r w:rsidRPr="0077213B">
        <w:rPr>
          <w:rFonts w:ascii="Calibri" w:hAnsi="Calibri" w:cs="Calibri"/>
        </w:rPr>
        <w:t>bow</w:t>
      </w:r>
      <w:proofErr w:type="spellEnd"/>
      <w:r w:rsidRPr="0077213B">
        <w:rPr>
          <w:rFonts w:ascii="Calibri" w:hAnsi="Calibri" w:cs="Calibri"/>
        </w:rPr>
        <w:t>.)</w:t>
      </w:r>
    </w:p>
  </w:footnote>
  <w:footnote w:id="7">
    <w:p w14:paraId="7F534A35" w14:textId="77777777" w:rsidR="00C1042D" w:rsidRPr="00263875" w:rsidRDefault="00C1042D" w:rsidP="00C1042D">
      <w:pPr>
        <w:pStyle w:val="FootnoteText"/>
        <w:spacing w:before="120"/>
        <w:rPr>
          <w:rFonts w:ascii="Calibri" w:hAnsi="Calibri" w:cs="Calibri"/>
        </w:rPr>
      </w:pPr>
      <w:r w:rsidRPr="00263875">
        <w:rPr>
          <w:rStyle w:val="DipnotKarakterleri"/>
          <w:rFonts w:ascii="Calibri" w:hAnsi="Calibri" w:cs="Calibri"/>
        </w:rPr>
        <w:footnoteRef/>
      </w:r>
      <w:r w:rsidRPr="00263875">
        <w:rPr>
          <w:rFonts w:ascii="Calibri" w:eastAsia="Calibri" w:hAnsi="Calibri" w:cs="Calibri"/>
          <w:color w:val="000000"/>
          <w:sz w:val="24"/>
          <w:szCs w:val="24"/>
        </w:rPr>
        <w:t xml:space="preserve"> </w:t>
      </w:r>
      <w:r w:rsidRPr="00263875">
        <w:rPr>
          <w:rFonts w:ascii="Calibri" w:hAnsi="Calibri" w:cs="Calibri"/>
          <w:color w:val="000000"/>
          <w:sz w:val="24"/>
          <w:szCs w:val="24"/>
        </w:rPr>
        <w:t>(A</w:t>
      </w:r>
      <w:r w:rsidRPr="00263875">
        <w:rPr>
          <w:rFonts w:ascii="Calibri" w:hAnsi="Calibri" w:cs="Calibri"/>
          <w:color w:val="000000"/>
          <w:sz w:val="24"/>
          <w:szCs w:val="24"/>
          <w:lang w:bidi="ar-SA"/>
        </w:rPr>
        <w:t xml:space="preserve">llah </w:t>
      </w:r>
      <w:proofErr w:type="spellStart"/>
      <w:r w:rsidRPr="00263875">
        <w:rPr>
          <w:rFonts w:ascii="Calibri" w:hAnsi="Calibri" w:cs="Calibri"/>
          <w:color w:val="000000"/>
          <w:sz w:val="24"/>
          <w:szCs w:val="24"/>
          <w:lang w:bidi="ar-SA"/>
        </w:rPr>
        <w:t>forbid</w:t>
      </w:r>
      <w:proofErr w:type="spellEnd"/>
      <w:r w:rsidRPr="00263875">
        <w:rPr>
          <w:rFonts w:ascii="Calibri" w:hAnsi="Calibri" w:cs="Calibri"/>
          <w:color w:val="000000"/>
          <w:sz w:val="24"/>
          <w:szCs w:val="24"/>
          <w:lang w:bidi="ar-SA"/>
        </w:rPr>
        <w:t xml:space="preserve"> </w:t>
      </w:r>
      <w:proofErr w:type="spellStart"/>
      <w:r w:rsidRPr="00263875">
        <w:rPr>
          <w:rFonts w:ascii="Calibri" w:hAnsi="Calibri" w:cs="Calibri"/>
          <w:color w:val="000000"/>
          <w:sz w:val="24"/>
          <w:szCs w:val="24"/>
          <w:lang w:bidi="ar-SA"/>
        </w:rPr>
        <w:t>and</w:t>
      </w:r>
      <w:proofErr w:type="spellEnd"/>
      <w:r w:rsidRPr="00263875">
        <w:rPr>
          <w:rFonts w:ascii="Calibri" w:hAnsi="Calibri" w:cs="Calibri"/>
          <w:color w:val="000000"/>
          <w:sz w:val="24"/>
          <w:szCs w:val="24"/>
          <w:lang w:bidi="ar-SA"/>
        </w:rPr>
        <w:t xml:space="preserve"> </w:t>
      </w:r>
      <w:proofErr w:type="spellStart"/>
      <w:r w:rsidRPr="00263875">
        <w:rPr>
          <w:rFonts w:ascii="Calibri" w:hAnsi="Calibri" w:cs="Calibri"/>
          <w:color w:val="000000"/>
          <w:sz w:val="24"/>
          <w:szCs w:val="24"/>
          <w:lang w:bidi="ar-SA"/>
        </w:rPr>
        <w:t>certainly</w:t>
      </w:r>
      <w:proofErr w:type="spellEnd"/>
      <w:r w:rsidRPr="00263875">
        <w:rPr>
          <w:rFonts w:ascii="Calibri" w:hAnsi="Calibri" w:cs="Calibri"/>
          <w:color w:val="000000"/>
          <w:sz w:val="24"/>
          <w:szCs w:val="24"/>
          <w:lang w:bidi="ar-SA"/>
        </w:rPr>
        <w:t xml:space="preserve"> not!)</w:t>
      </w:r>
    </w:p>
  </w:footnote>
  <w:footnote w:id="8">
    <w:p w14:paraId="3952BEB4" w14:textId="77777777" w:rsidR="00C1042D" w:rsidRPr="00263875" w:rsidRDefault="00C1042D" w:rsidP="00C1042D">
      <w:pPr>
        <w:spacing w:before="120"/>
        <w:jc w:val="both"/>
        <w:rPr>
          <w:rFonts w:ascii="Calibri" w:hAnsi="Calibri" w:cs="Calibri"/>
        </w:rPr>
      </w:pPr>
      <w:r w:rsidRPr="00263875">
        <w:rPr>
          <w:rStyle w:val="DipnotKarakterleri"/>
          <w:rFonts w:ascii="Calibri" w:hAnsi="Calibri" w:cs="Calibri"/>
        </w:rPr>
        <w:footnoteRef/>
      </w:r>
      <w:r w:rsidRPr="00263875">
        <w:rPr>
          <w:rFonts w:ascii="Calibri" w:eastAsia="Calibri" w:hAnsi="Calibri" w:cs="Calibri"/>
        </w:rPr>
        <w:t xml:space="preserve"> </w:t>
      </w:r>
      <w:r w:rsidRPr="00263875">
        <w:rPr>
          <w:rFonts w:ascii="Calibri" w:hAnsi="Calibri" w:cs="Calibri"/>
          <w:shd w:val="clear" w:color="auto" w:fill="FFFFFF"/>
        </w:rPr>
        <w:t>(</w:t>
      </w:r>
      <w:proofErr w:type="gramStart"/>
      <w:r w:rsidRPr="00263875">
        <w:rPr>
          <w:rFonts w:ascii="Calibri" w:hAnsi="Calibri" w:cs="Calibri"/>
          <w:shd w:val="clear" w:color="auto" w:fill="FFFFFF"/>
        </w:rPr>
        <w:t>this</w:t>
      </w:r>
      <w:proofErr w:type="gramEnd"/>
      <w:r w:rsidRPr="00263875">
        <w:rPr>
          <w:rFonts w:ascii="Calibri" w:hAnsi="Calibri" w:cs="Calibri"/>
          <w:shd w:val="clear" w:color="auto" w:fill="FFFFFF"/>
        </w:rPr>
        <w:t xml:space="preserve"> </w:t>
      </w:r>
      <w:r w:rsidRPr="00263875">
        <w:rPr>
          <w:rFonts w:ascii="Calibri" w:hAnsi="Calibri" w:cs="Calibri"/>
          <w:shd w:val="clear" w:color="auto" w:fill="FFFFFF"/>
        </w:rPr>
        <w:t>˹Quran˺ is ˹in˺ eloquent Arabic.</w:t>
      </w:r>
      <w:r w:rsidRPr="00263875">
        <w:rPr>
          <w:rFonts w:ascii="Calibri" w:hAnsi="Calibri" w:cs="Calibri"/>
        </w:rPr>
        <w:t>)</w:t>
      </w:r>
    </w:p>
  </w:footnote>
  <w:footnote w:id="9">
    <w:p w14:paraId="366AC526" w14:textId="77777777" w:rsidR="00C1042D" w:rsidRPr="00263875" w:rsidRDefault="00C1042D" w:rsidP="00C1042D">
      <w:pPr>
        <w:spacing w:before="120"/>
        <w:jc w:val="both"/>
        <w:rPr>
          <w:rFonts w:ascii="Calibri" w:hAnsi="Calibri" w:cs="Calibri"/>
        </w:rPr>
      </w:pPr>
      <w:r w:rsidRPr="00263875">
        <w:rPr>
          <w:rStyle w:val="DipnotKarakterleri"/>
          <w:rFonts w:ascii="Calibri" w:hAnsi="Calibri" w:cs="Calibri"/>
        </w:rPr>
        <w:footnoteRef/>
      </w:r>
      <w:r w:rsidRPr="00263875">
        <w:rPr>
          <w:rFonts w:ascii="Calibri" w:eastAsia="Calibri" w:hAnsi="Calibri" w:cs="Calibri"/>
        </w:rPr>
        <w:t xml:space="preserve"> </w:t>
      </w:r>
      <w:r w:rsidRPr="00263875">
        <w:rPr>
          <w:rFonts w:ascii="Calibri" w:hAnsi="Calibri" w:cs="Calibri"/>
        </w:rPr>
        <w:t>(Allah forbid over again Allah forbid!)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FFD0CAE"/>
    <w:multiLevelType w:val="hybridMultilevel"/>
    <w:tmpl w:val="31504BAA"/>
    <w:lvl w:ilvl="0" w:tplc="8A4E4A06">
      <w:start w:val="1"/>
      <w:numFmt w:val="decimal"/>
      <w:lvlText w:val="%1)"/>
      <w:lvlJc w:val="left"/>
      <w:pPr>
        <w:ind w:left="720" w:hanging="360"/>
      </w:pPr>
      <w:rPr>
        <w:rFonts w:ascii="Calibri" w:hAnsi="Calibri"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01244910">
    <w:abstractNumId w:val="0"/>
  </w:num>
  <w:num w:numId="2" w16cid:durableId="17436026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embedSystemFonts/>
  <w:hideSpellingErrors/>
  <w:hideGrammatical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Q0NDU2NjcwtbC0NDZW0lEKTi0uzszPAykwMqkFADMJe1EtAAAA"/>
  </w:docVars>
  <w:rsids>
    <w:rsidRoot w:val="00844E07"/>
    <w:rsid w:val="00001437"/>
    <w:rsid w:val="00032F70"/>
    <w:rsid w:val="000460E2"/>
    <w:rsid w:val="00050AA3"/>
    <w:rsid w:val="000642E6"/>
    <w:rsid w:val="00077964"/>
    <w:rsid w:val="00085DFE"/>
    <w:rsid w:val="000A6AC0"/>
    <w:rsid w:val="000C187F"/>
    <w:rsid w:val="000E6158"/>
    <w:rsid w:val="000F2971"/>
    <w:rsid w:val="001004A8"/>
    <w:rsid w:val="00112A83"/>
    <w:rsid w:val="001149B3"/>
    <w:rsid w:val="0012313D"/>
    <w:rsid w:val="00127269"/>
    <w:rsid w:val="00172506"/>
    <w:rsid w:val="00181A3D"/>
    <w:rsid w:val="00190664"/>
    <w:rsid w:val="00190BA3"/>
    <w:rsid w:val="001B2338"/>
    <w:rsid w:val="001D2737"/>
    <w:rsid w:val="001F2365"/>
    <w:rsid w:val="001F3731"/>
    <w:rsid w:val="00225126"/>
    <w:rsid w:val="002406DF"/>
    <w:rsid w:val="00242944"/>
    <w:rsid w:val="002438BA"/>
    <w:rsid w:val="002E2146"/>
    <w:rsid w:val="002E2FEE"/>
    <w:rsid w:val="002E6A51"/>
    <w:rsid w:val="00303EF9"/>
    <w:rsid w:val="00306C47"/>
    <w:rsid w:val="003160A0"/>
    <w:rsid w:val="003320E3"/>
    <w:rsid w:val="00347FB8"/>
    <w:rsid w:val="00347FCB"/>
    <w:rsid w:val="00367C0C"/>
    <w:rsid w:val="003D4044"/>
    <w:rsid w:val="003E69BE"/>
    <w:rsid w:val="004205A5"/>
    <w:rsid w:val="00444A61"/>
    <w:rsid w:val="00445145"/>
    <w:rsid w:val="0045791E"/>
    <w:rsid w:val="0047385C"/>
    <w:rsid w:val="004C2691"/>
    <w:rsid w:val="005349F7"/>
    <w:rsid w:val="00540103"/>
    <w:rsid w:val="00554AA5"/>
    <w:rsid w:val="0058123F"/>
    <w:rsid w:val="005C5A7D"/>
    <w:rsid w:val="006622AB"/>
    <w:rsid w:val="00674B5E"/>
    <w:rsid w:val="00675CF7"/>
    <w:rsid w:val="00682EEA"/>
    <w:rsid w:val="006D0F7E"/>
    <w:rsid w:val="00740BDA"/>
    <w:rsid w:val="00772A45"/>
    <w:rsid w:val="007870B5"/>
    <w:rsid w:val="007C6A41"/>
    <w:rsid w:val="007E5635"/>
    <w:rsid w:val="007F17F1"/>
    <w:rsid w:val="00810F69"/>
    <w:rsid w:val="00834590"/>
    <w:rsid w:val="00837C16"/>
    <w:rsid w:val="00844E07"/>
    <w:rsid w:val="0084547B"/>
    <w:rsid w:val="00846AE0"/>
    <w:rsid w:val="008530B5"/>
    <w:rsid w:val="00856B94"/>
    <w:rsid w:val="008773F3"/>
    <w:rsid w:val="00882EC6"/>
    <w:rsid w:val="008873EF"/>
    <w:rsid w:val="008B0EF5"/>
    <w:rsid w:val="008B51D0"/>
    <w:rsid w:val="008C723E"/>
    <w:rsid w:val="008D13E5"/>
    <w:rsid w:val="008D446C"/>
    <w:rsid w:val="008F623F"/>
    <w:rsid w:val="009104FB"/>
    <w:rsid w:val="00920DF7"/>
    <w:rsid w:val="00937527"/>
    <w:rsid w:val="009D27F6"/>
    <w:rsid w:val="00A05C91"/>
    <w:rsid w:val="00A610E4"/>
    <w:rsid w:val="00A6346F"/>
    <w:rsid w:val="00B02A2D"/>
    <w:rsid w:val="00B12007"/>
    <w:rsid w:val="00B40A86"/>
    <w:rsid w:val="00B420A8"/>
    <w:rsid w:val="00B50D15"/>
    <w:rsid w:val="00BD0E19"/>
    <w:rsid w:val="00BE7F53"/>
    <w:rsid w:val="00C1042D"/>
    <w:rsid w:val="00C17066"/>
    <w:rsid w:val="00C40A8C"/>
    <w:rsid w:val="00C61569"/>
    <w:rsid w:val="00C72175"/>
    <w:rsid w:val="00CF1B09"/>
    <w:rsid w:val="00D006A4"/>
    <w:rsid w:val="00D06342"/>
    <w:rsid w:val="00D10D5F"/>
    <w:rsid w:val="00D22534"/>
    <w:rsid w:val="00D41D12"/>
    <w:rsid w:val="00D645ED"/>
    <w:rsid w:val="00D67A42"/>
    <w:rsid w:val="00D71258"/>
    <w:rsid w:val="00DE6A7B"/>
    <w:rsid w:val="00E17A6C"/>
    <w:rsid w:val="00E62E93"/>
    <w:rsid w:val="00E82015"/>
    <w:rsid w:val="00EC2E4A"/>
    <w:rsid w:val="00EC7D95"/>
    <w:rsid w:val="00EE062C"/>
    <w:rsid w:val="00EF327E"/>
    <w:rsid w:val="00EF6B79"/>
    <w:rsid w:val="00F60C4E"/>
    <w:rsid w:val="00F754D5"/>
    <w:rsid w:val="00F83269"/>
    <w:rsid w:val="00F86383"/>
    <w:rsid w:val="00FA4DF1"/>
    <w:rsid w:val="00FC1D03"/>
    <w:rsid w:val="00FD22B4"/>
    <w:rsid w:val="00FF3BD5"/>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BB69B69"/>
  <w15:chartTrackingRefBased/>
  <w15:docId w15:val="{240D8B3A-E7EA-4912-AF18-67E839740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zh-CN" w:bidi="ar-AE"/>
    </w:rPr>
  </w:style>
  <w:style w:type="paragraph" w:styleId="Heading1">
    <w:name w:val="heading 1"/>
    <w:basedOn w:val="Normal"/>
    <w:next w:val="Normal"/>
    <w:qFormat/>
    <w:pPr>
      <w:keepNext/>
      <w:numPr>
        <w:numId w:val="1"/>
      </w:numPr>
      <w:spacing w:before="240" w:after="60"/>
      <w:outlineLvl w:val="0"/>
    </w:pPr>
    <w:rPr>
      <w:rFonts w:ascii="Arial" w:hAnsi="Arial" w:cs="Arial"/>
      <w:b/>
      <w:bCs/>
      <w:kern w:val="2"/>
      <w:sz w:val="32"/>
      <w:szCs w:val="3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VarsaylanParagrafYazTipi1">
    <w:name w:val="Varsayılan Paragraf Yazı Tipi1"/>
  </w:style>
  <w:style w:type="character" w:customStyle="1" w:styleId="DipnotKarakterleri">
    <w:name w:val="Dipnot Karakterleri"/>
    <w:qFormat/>
    <w:rPr>
      <w:vertAlign w:val="superscript"/>
    </w:rPr>
  </w:style>
  <w:style w:type="character" w:styleId="FootnoteReference">
    <w:name w:val="footnote reference"/>
    <w:rPr>
      <w:vertAlign w:val="superscript"/>
    </w:rPr>
  </w:style>
  <w:style w:type="character" w:customStyle="1" w:styleId="SonnotKarakterleri">
    <w:name w:val="Sonnot Karakterleri"/>
    <w:rPr>
      <w:vertAlign w:val="superscript"/>
    </w:rPr>
  </w:style>
  <w:style w:type="character" w:customStyle="1" w:styleId="WW-SonnotKarakterleri">
    <w:name w:val="WW-Sonnot Karakterleri"/>
  </w:style>
  <w:style w:type="character" w:styleId="EndnoteReference">
    <w:name w:val="endnote reference"/>
    <w:rPr>
      <w:vertAlign w:val="superscript"/>
    </w:rPr>
  </w:style>
  <w:style w:type="paragraph" w:customStyle="1" w:styleId="Balk">
    <w:name w:val="Başlık"/>
    <w:basedOn w:val="Normal"/>
    <w:next w:val="BodyTex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Dizin">
    <w:name w:val="Dizin"/>
    <w:basedOn w:val="Normal"/>
    <w:pPr>
      <w:suppressLineNumbers/>
    </w:pPr>
    <w:rPr>
      <w:rFonts w:cs="Arial"/>
    </w:rPr>
  </w:style>
  <w:style w:type="paragraph" w:customStyle="1" w:styleId="stvealtbilgi">
    <w:name w:val="Üst ve alt bilgi"/>
    <w:basedOn w:val="Normal"/>
    <w:pPr>
      <w:suppressLineNumbers/>
      <w:tabs>
        <w:tab w:val="center" w:pos="4819"/>
        <w:tab w:val="right" w:pos="9638"/>
      </w:tabs>
    </w:pPr>
  </w:style>
  <w:style w:type="paragraph" w:styleId="Header">
    <w:name w:val="header"/>
    <w:basedOn w:val="Normal"/>
    <w:pPr>
      <w:tabs>
        <w:tab w:val="center" w:pos="4536"/>
        <w:tab w:val="right" w:pos="9072"/>
      </w:tabs>
    </w:pPr>
  </w:style>
  <w:style w:type="paragraph" w:styleId="Footer">
    <w:name w:val="footer"/>
    <w:basedOn w:val="Normal"/>
    <w:pPr>
      <w:tabs>
        <w:tab w:val="center" w:pos="4536"/>
        <w:tab w:val="right" w:pos="9072"/>
      </w:tabs>
    </w:pPr>
  </w:style>
  <w:style w:type="paragraph" w:styleId="FootnoteText">
    <w:name w:val="footnote text"/>
    <w:basedOn w:val="Normal"/>
    <w:link w:val="FootnoteTextChar"/>
    <w:rPr>
      <w:sz w:val="20"/>
      <w:szCs w:val="20"/>
    </w:rPr>
  </w:style>
  <w:style w:type="character" w:customStyle="1" w:styleId="DipnotSabitleyicisi">
    <w:name w:val="Dipnot Sabitleyicisi"/>
    <w:uiPriority w:val="99"/>
    <w:rsid w:val="0012313D"/>
    <w:rPr>
      <w:vertAlign w:val="superscript"/>
    </w:rPr>
  </w:style>
  <w:style w:type="character" w:customStyle="1" w:styleId="FootnoteTextChar">
    <w:name w:val="Footnote Text Char"/>
    <w:link w:val="FootnoteText"/>
    <w:qFormat/>
    <w:rsid w:val="0012313D"/>
    <w:rPr>
      <w:lang w:val="tr-TR" w:eastAsia="zh-CN" w:bidi="ar-A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069B96-247D-46BA-B05B-3E87F364F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3377</Words>
  <Characters>19252</Characters>
  <Application>Microsoft Office Word</Application>
  <DocSecurity>0</DocSecurity>
  <Lines>160</Lines>
  <Paragraphs>45</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بِسْمِ اللّٰهِ الرَّحْمٰنِ الرَّحِيمِ</vt:lpstr>
      <vt:lpstr>بِسْمِ اللّٰهِ الرَّحْمٰنِ الرَّحِيمِ</vt:lpstr>
    </vt:vector>
  </TitlesOfParts>
  <Company/>
  <LinksUpToDate>false</LinksUpToDate>
  <CharactersWithSpaces>22584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الرَّحِيمِ</dc:title>
  <dc:subject/>
  <dc:creator>DURUKAN</dc:creator>
  <cp:keywords/>
  <cp:lastModifiedBy>zulal durukan</cp:lastModifiedBy>
  <cp:revision>2</cp:revision>
  <cp:lastPrinted>1995-11-21T15:41:00Z</cp:lastPrinted>
  <dcterms:created xsi:type="dcterms:W3CDTF">2026-08-01T10:11:00Z</dcterms:created>
  <dcterms:modified xsi:type="dcterms:W3CDTF">2026-08-01T10:11:00Z</dcterms:modified>
</cp:coreProperties>
</file>